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2756">
      <w:pPr>
        <w:jc w:val="right"/>
        <w:rPr>
          <w:color w:val="000000"/>
        </w:rPr>
      </w:pPr>
    </w:p>
    <w:p w:rsidR="00000000" w:rsidRDefault="00A32756">
      <w:pPr>
        <w:jc w:val="right"/>
        <w:rPr>
          <w:color w:val="000000"/>
        </w:rPr>
      </w:pPr>
      <w:r>
        <w:rPr>
          <w:color w:val="000000"/>
        </w:rPr>
        <w:t>ГОСТ 24071-97</w:t>
      </w:r>
    </w:p>
    <w:p w:rsidR="00000000" w:rsidRDefault="00A32756">
      <w:pPr>
        <w:jc w:val="right"/>
        <w:rPr>
          <w:color w:val="000000"/>
        </w:rPr>
      </w:pPr>
      <w:r>
        <w:rPr>
          <w:color w:val="000000"/>
        </w:rPr>
        <w:t>(ИСО 3912-77)</w:t>
      </w:r>
    </w:p>
    <w:p w:rsidR="00000000" w:rsidRDefault="00A32756">
      <w:pPr>
        <w:jc w:val="right"/>
        <w:rPr>
          <w:color w:val="000000"/>
        </w:rPr>
      </w:pPr>
    </w:p>
    <w:p w:rsidR="00000000" w:rsidRDefault="00A32756">
      <w:pPr>
        <w:jc w:val="right"/>
        <w:rPr>
          <w:color w:val="000000"/>
        </w:rPr>
      </w:pPr>
    </w:p>
    <w:p w:rsidR="00000000" w:rsidRDefault="00A32756">
      <w:pPr>
        <w:jc w:val="right"/>
        <w:rPr>
          <w:color w:val="000000"/>
        </w:rPr>
      </w:pP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>МЕЖГОСУДАРСТВЕННЫЙ СТАНДАРТ</w:t>
      </w:r>
    </w:p>
    <w:p w:rsidR="00000000" w:rsidRDefault="00A32756">
      <w:pPr>
        <w:pStyle w:val="Heading"/>
        <w:jc w:val="center"/>
        <w:rPr>
          <w:color w:val="000000"/>
        </w:rPr>
      </w:pPr>
    </w:p>
    <w:p w:rsidR="00000000" w:rsidRDefault="00A32756">
      <w:pPr>
        <w:pStyle w:val="Heading"/>
        <w:jc w:val="center"/>
        <w:rPr>
          <w:color w:val="000000"/>
        </w:rPr>
      </w:pP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>Основные нормы взаимозаменяемости</w:t>
      </w:r>
    </w:p>
    <w:p w:rsidR="00000000" w:rsidRDefault="00A32756">
      <w:pPr>
        <w:pStyle w:val="Heading"/>
        <w:jc w:val="center"/>
        <w:rPr>
          <w:color w:val="000000"/>
        </w:rPr>
      </w:pPr>
    </w:p>
    <w:p w:rsidR="00000000" w:rsidRPr="00C84D4E" w:rsidRDefault="00A32756">
      <w:pPr>
        <w:pStyle w:val="Heading"/>
        <w:jc w:val="center"/>
        <w:rPr>
          <w:color w:val="000000"/>
          <w:lang w:val="en-US"/>
        </w:rPr>
      </w:pPr>
      <w:r>
        <w:rPr>
          <w:color w:val="000000"/>
        </w:rPr>
        <w:t>СЕГМЕНТНЫЕ</w:t>
      </w:r>
      <w:r w:rsidRPr="00C84D4E">
        <w:rPr>
          <w:color w:val="000000"/>
          <w:lang w:val="en-US"/>
        </w:rPr>
        <w:t xml:space="preserve"> </w:t>
      </w:r>
      <w:r>
        <w:rPr>
          <w:color w:val="000000"/>
        </w:rPr>
        <w:t>ШПОНКИ</w:t>
      </w:r>
      <w:r w:rsidRPr="00C84D4E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C84D4E">
        <w:rPr>
          <w:color w:val="000000"/>
          <w:lang w:val="en-US"/>
        </w:rPr>
        <w:t xml:space="preserve"> </w:t>
      </w:r>
      <w:r>
        <w:rPr>
          <w:color w:val="000000"/>
        </w:rPr>
        <w:t>ШПОНОЧНЫЕ</w:t>
      </w:r>
      <w:r w:rsidRPr="00C84D4E">
        <w:rPr>
          <w:color w:val="000000"/>
          <w:lang w:val="en-US"/>
        </w:rPr>
        <w:t xml:space="preserve"> </w:t>
      </w:r>
      <w:r>
        <w:rPr>
          <w:color w:val="000000"/>
        </w:rPr>
        <w:t>ПАЗЫ</w:t>
      </w:r>
    </w:p>
    <w:p w:rsidR="00000000" w:rsidRPr="00C84D4E" w:rsidRDefault="00A32756">
      <w:pPr>
        <w:pStyle w:val="Heading"/>
        <w:jc w:val="center"/>
        <w:rPr>
          <w:color w:val="000000"/>
          <w:lang w:val="en-US"/>
        </w:rPr>
      </w:pPr>
    </w:p>
    <w:p w:rsidR="00000000" w:rsidRPr="00C84D4E" w:rsidRDefault="00A32756">
      <w:pPr>
        <w:pStyle w:val="Heading"/>
        <w:jc w:val="center"/>
        <w:rPr>
          <w:color w:val="000000"/>
          <w:lang w:val="en-US"/>
        </w:rPr>
      </w:pPr>
      <w:r w:rsidRPr="00C84D4E">
        <w:rPr>
          <w:color w:val="000000"/>
          <w:lang w:val="en-US"/>
        </w:rPr>
        <w:t>Basic norms of interchangeability.</w:t>
      </w:r>
    </w:p>
    <w:p w:rsidR="00000000" w:rsidRPr="00C84D4E" w:rsidRDefault="00A32756">
      <w:pPr>
        <w:pStyle w:val="Heading"/>
        <w:jc w:val="center"/>
        <w:rPr>
          <w:color w:val="000000"/>
          <w:lang w:val="en-US"/>
        </w:rPr>
      </w:pPr>
      <w:r w:rsidRPr="00C84D4E">
        <w:rPr>
          <w:color w:val="000000"/>
          <w:lang w:val="en-US"/>
        </w:rPr>
        <w:t xml:space="preserve">Woodruff keys and keyways </w:t>
      </w:r>
    </w:p>
    <w:p w:rsidR="00000000" w:rsidRPr="00C84D4E" w:rsidRDefault="00A32756">
      <w:pPr>
        <w:ind w:firstLine="225"/>
        <w:jc w:val="both"/>
        <w:rPr>
          <w:color w:val="000000"/>
          <w:lang w:val="en-US"/>
        </w:rPr>
      </w:pPr>
    </w:p>
    <w:p w:rsidR="00000000" w:rsidRPr="00C84D4E" w:rsidRDefault="00A32756">
      <w:pPr>
        <w:ind w:firstLine="225"/>
        <w:jc w:val="both"/>
        <w:rPr>
          <w:color w:val="000000"/>
          <w:lang w:val="en-US"/>
        </w:rPr>
      </w:pPr>
    </w:p>
    <w:p w:rsidR="00000000" w:rsidRPr="00C84D4E" w:rsidRDefault="00A32756">
      <w:pPr>
        <w:ind w:firstLine="225"/>
        <w:jc w:val="both"/>
        <w:rPr>
          <w:color w:val="000000"/>
          <w:lang w:val="en-US"/>
        </w:rPr>
      </w:pPr>
      <w:r>
        <w:rPr>
          <w:color w:val="000000"/>
        </w:rPr>
        <w:t>МКС</w:t>
      </w:r>
      <w:r w:rsidRPr="00C84D4E">
        <w:rPr>
          <w:color w:val="000000"/>
          <w:lang w:val="en-US"/>
        </w:rPr>
        <w:t xml:space="preserve"> 21.120.30</w:t>
      </w: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ОКСТУ 0071 </w:t>
      </w:r>
    </w:p>
    <w:p w:rsidR="00000000" w:rsidRDefault="00A32756">
      <w:pPr>
        <w:jc w:val="right"/>
        <w:rPr>
          <w:color w:val="000000"/>
        </w:rPr>
      </w:pPr>
      <w:r>
        <w:rPr>
          <w:color w:val="000000"/>
        </w:rPr>
        <w:t>Дата введения</w:t>
      </w:r>
      <w:r>
        <w:rPr>
          <w:color w:val="000000"/>
        </w:rPr>
        <w:t xml:space="preserve"> 2000-07-01</w:t>
      </w:r>
    </w:p>
    <w:p w:rsidR="00000000" w:rsidRDefault="00A32756">
      <w:pPr>
        <w:jc w:val="right"/>
        <w:rPr>
          <w:color w:val="000000"/>
        </w:rPr>
      </w:pPr>
    </w:p>
    <w:p w:rsidR="00000000" w:rsidRDefault="00A32756">
      <w:pPr>
        <w:jc w:val="right"/>
        <w:rPr>
          <w:color w:val="000000"/>
        </w:rPr>
      </w:pP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Предисловие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1 РАЗРАБОТАН Техническим комитетом ТК 258 "Зубчатые передачи и конструктивные элементы деталей машин"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ВНЕСЕН Госстандартом России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2 ПРИНЯТ Межгосударственным Советом по стандартизации, метрологии и сертификации (протокол</w:t>
      </w:r>
      <w:r>
        <w:rPr>
          <w:color w:val="000000"/>
        </w:rPr>
        <w:t xml:space="preserve"> N 12-97 от 21 ноября 1997 г.)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За принятие проголосовали: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65"/>
        <w:gridCol w:w="55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государства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национального органа по стандартизации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 Таджикистан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Таджикгосстандарт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 Армения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Армгосстандарт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Госстандарт Бе</w:t>
            </w:r>
            <w:r>
              <w:rPr>
                <w:color w:val="000000"/>
              </w:rPr>
              <w:t>ларуси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 Казахстан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Госстандарт Республики Казахстан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Киргизская Республика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Киргизстандарт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 Молдова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Молдовастандарт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Госстандарт России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 Узбекистан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Узгосстандарт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Госстандарт Украины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</w:tbl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3 Настоящий стандарт представляет собой полный аутентичный текст ИСО 3912-77 "Сегментные шпонки и шпоночные пазы" и содержит дополнительные требования, отражающие потребности экономики страны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4 Постановлением Государственного комитета Российской Федера</w:t>
      </w:r>
      <w:r>
        <w:rPr>
          <w:color w:val="000000"/>
        </w:rPr>
        <w:t>ции по стандартизации и метрологии от 17 ноября 1999 г. N 409-ст межгосударственный стандарт ГОСТ 24071-97 (ИСО 3912-77) введен в действие непосредственно в качестве государственного стандарта Российской Федерации с 1 июля 2000 г.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5 ВЗАМЕН ГОСТ 24071-80</w:t>
      </w:r>
    </w:p>
    <w:p w:rsidR="00000000" w:rsidRDefault="00A32756">
      <w:pPr>
        <w:ind w:firstLine="450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b/>
          <w:bCs/>
          <w:color w:val="000000"/>
        </w:rPr>
        <w:t>ИНФОРМАЦИОННЫЕ ДАННЫЕ</w:t>
      </w:r>
      <w:r>
        <w:rPr>
          <w:color w:val="000000"/>
        </w:rPr>
        <w:t xml:space="preserve">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b/>
          <w:bCs/>
          <w:color w:val="000000"/>
        </w:rPr>
        <w:t>ССЫЛОЧНЫЕ НОРМАТИВНО-ТЕХНИЧЕСКИЕ ДОКУМЕНТЫ</w:t>
      </w:r>
      <w:r>
        <w:rPr>
          <w:color w:val="000000"/>
        </w:rPr>
        <w:t xml:space="preserve"> 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5"/>
        <w:gridCol w:w="3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НТД, на который дана ссылка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пункта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8786-68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А.1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24109-80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24110-80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24111-80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24115-80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24116-80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24117-80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</w:t>
            </w:r>
            <w:r>
              <w:rPr>
                <w:color w:val="000000"/>
              </w:rPr>
              <w:t xml:space="preserve"> 24119-80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24120-80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ОСТ 1015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B.1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ОСТ 1024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ОСТ 1025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</w:tbl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1 Назначение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устанавливает размеры и предельные отклонения размеров сегментных шпонок и соответствующих им шпоночных пазов на валу и во втулке, а также устанавлив</w:t>
      </w:r>
      <w:r>
        <w:rPr>
          <w:color w:val="000000"/>
        </w:rPr>
        <w:t>ает зависимость между диаметром вала и сечением шпонки, возникающую при передаче крутящего момента и фиксации положения.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Дополнительные требования, отражающие потребности народного хозяйства, приведены в приложениях А, Б, В и Г.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Требования настоящего ста</w:t>
      </w:r>
      <w:r>
        <w:rPr>
          <w:color w:val="000000"/>
        </w:rPr>
        <w:t>ндарта и приложения А являются обязательными.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2 Область применения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предназначен для цилиндрических валов и цилиндрических концов валов общего назначения.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3 Размеры и допуски шпонок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Размеры и предельные отклонения размеров шпоно</w:t>
      </w:r>
      <w:r>
        <w:rPr>
          <w:color w:val="000000"/>
        </w:rPr>
        <w:t>к указаны на рисунке 1 и в таблице 1.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FB0039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76250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2756">
      <w:pPr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* Применяется по согласованию заинтересованных сторон.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** </w:t>
      </w:r>
      <w:r w:rsidR="00FB0039">
        <w:rPr>
          <w:noProof/>
          <w:color w:val="000000"/>
          <w:position w:val="-16"/>
        </w:rPr>
        <w:drawing>
          <wp:inline distT="0" distB="0" distL="0" distR="0">
            <wp:extent cx="6572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(значение можно округлить до 0,1 мм).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 xml:space="preserve">Рисунок 1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Таблица 1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1125"/>
        <w:gridCol w:w="1200"/>
        <w:gridCol w:w="1110"/>
        <w:gridCol w:w="1200"/>
        <w:gridCol w:w="1200"/>
        <w:gridCol w:w="1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6"/>
              </w:rPr>
              <w:drawing>
                <wp:inline distT="0" distB="0" distL="0" distR="0">
                  <wp:extent cx="161925" cy="257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14300" cy="142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h9*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h11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-0,060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-0,180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-0,090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-0,030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-0,180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-0,036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</w:t>
            </w:r>
          </w:p>
          <w:p w:rsidR="00000000" w:rsidRDefault="00A32756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* Другой допуск может быть принят по согласованию заинтересованных сторон.</w:t>
            </w:r>
          </w:p>
          <w:p w:rsidR="00000000" w:rsidRDefault="00A32756">
            <w:pPr>
              <w:ind w:firstLine="225"/>
              <w:jc w:val="both"/>
              <w:rPr>
                <w:color w:val="000000"/>
              </w:rPr>
            </w:pPr>
          </w:p>
        </w:tc>
      </w:tr>
    </w:tbl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4 Материал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Материал - сталь с временным сопротивлением разрыву не ниже</w:t>
      </w:r>
      <w:r>
        <w:rPr>
          <w:color w:val="000000"/>
        </w:rPr>
        <w:t xml:space="preserve"> 590 Н/мм</w:t>
      </w:r>
      <w:r w:rsidR="00FB0039"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после окончательной обработки (если не будет другой договоренности между заинтересованными сторонами).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5 Форма, размеры и допуски шпоночных пазов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Размеры и допуски шпоночных пазов указаны на рисунке 2 и в </w:t>
      </w:r>
      <w:r>
        <w:rPr>
          <w:color w:val="000000"/>
        </w:rPr>
        <w:t>таблице 2.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FB0039">
      <w:pPr>
        <w:ind w:firstLine="225"/>
        <w:jc w:val="center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4762500" cy="2095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A32756">
      <w:pPr>
        <w:jc w:val="center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 xml:space="preserve">Рисунок 2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Таблица 2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95"/>
        <w:gridCol w:w="555"/>
        <w:gridCol w:w="960"/>
        <w:gridCol w:w="960"/>
        <w:gridCol w:w="1200"/>
        <w:gridCol w:w="570"/>
        <w:gridCol w:w="705"/>
        <w:gridCol w:w="570"/>
        <w:gridCol w:w="705"/>
        <w:gridCol w:w="75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6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Ширина </w:t>
            </w:r>
            <w:r w:rsidR="00FB0039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Глубина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Ном.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 отклонения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Вал </w:t>
            </w:r>
            <w:r w:rsidR="00FB0039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2382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Ступица </w:t>
            </w:r>
            <w:r w:rsidR="00FB0039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52400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Радиус </w:t>
            </w:r>
            <w:r w:rsidR="00FB0039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 шпонки нормальной или низкой формы </w:t>
            </w:r>
            <w:r w:rsidR="00FB0039">
              <w:rPr>
                <w:noProof/>
                <w:color w:val="000000"/>
                <w:position w:val="-16"/>
              </w:rPr>
              <w:drawing>
                <wp:inline distT="0" distB="0" distL="0" distR="0">
                  <wp:extent cx="638175" cy="2571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Нормальное соединение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Плотное соединение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 N9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Втулка Js9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 и втулка Р9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1,0х1,4х4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-0,004;</w:t>
            </w:r>
          </w:p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-0,029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±0,012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-0,006;</w:t>
            </w:r>
          </w:p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-0,031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1,5х2,6х7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2,0х2,6х7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2,0х3,7х10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2,5х3,7х10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3,0х5,0х13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3,0х6,5х16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4,0х6,5х16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-0,030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±0,015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-0,012;</w:t>
            </w:r>
          </w:p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-0,042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4,0х7,5х19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5,0х6,5х16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5,0х7,5х19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5,0х9,0х22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6,0х9,0х22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6,0х10,0х25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8,0х11,0х28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-0,036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±0,018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-0,015;</w:t>
            </w:r>
          </w:p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-0,051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10,0х13,0х32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</w:tbl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6 Зависимость между диаметром вала и размерами шпонки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В таблице 3 даны две серии взаимосвязи между диаметром вала и размером шпонки: серия 1 - для передачи крутящего момента, се</w:t>
      </w:r>
      <w:r>
        <w:rPr>
          <w:color w:val="000000"/>
        </w:rPr>
        <w:t>рия 2 - для фиксации детали (в случае неподвижной посадки, когда передача момента осуществляется за счет трения).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Таблица 3 - Зависимость диаметра вала от размера шпонки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1290"/>
        <w:gridCol w:w="1275"/>
        <w:gridCol w:w="4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 вала </w:t>
            </w:r>
            <w:r w:rsidR="00FB0039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мм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шпонки, мм, нормальной формы </w:t>
            </w:r>
            <w:r w:rsidR="00FB0039">
              <w:rPr>
                <w:noProof/>
                <w:color w:val="000000"/>
                <w:position w:val="-16"/>
              </w:rPr>
              <w:drawing>
                <wp:inline distT="0" distB="0" distL="0" distR="0">
                  <wp:extent cx="638175" cy="2571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или эквивалентной низкой формы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Серия 1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Серия 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1,0х1,4х4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1,5х2,6х7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2,0х2,6х7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2,0х3,7х10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2,5х3,7х10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  <w:r>
              <w:rPr>
                <w:color w:val="000000"/>
              </w:rPr>
              <w:t>х5,0х13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3,0х6,5х16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4,0х6,5х16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4,0х7,5х19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5,0х6,5х16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5,0х7,5х19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5,0х9,0х22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6,0х9,0х22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6,0х10,0х25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8,0х11,0х28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10,0х13,0х32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</w:tbl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7 Обозначение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В обозначении шпонки должны указываться ее ширина и высота и обозначение стандарта.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Примеры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Обозначение шпонки нормальной формы и сечением </w:t>
      </w:r>
      <w:r w:rsidR="00FB0039">
        <w:rPr>
          <w:noProof/>
          <w:color w:val="000000"/>
          <w:position w:val="-16"/>
        </w:rPr>
        <w:drawing>
          <wp:inline distT="0" distB="0" distL="0" distR="0">
            <wp:extent cx="37147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=5х6,5 мм: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i/>
          <w:iCs/>
          <w:color w:val="000000"/>
        </w:rPr>
        <w:t>Шпонка 5х6,5 ГОСТ 24071-97</w:t>
      </w:r>
      <w:r>
        <w:rPr>
          <w:color w:val="000000"/>
        </w:rPr>
        <w:t xml:space="preserve">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Обозначение низкой шпонки с сечением </w:t>
      </w:r>
      <w:r w:rsidR="00FB0039">
        <w:rPr>
          <w:noProof/>
          <w:color w:val="000000"/>
          <w:position w:val="-10"/>
        </w:rPr>
        <w:drawing>
          <wp:inline distT="0" distB="0" distL="0" distR="0">
            <wp:extent cx="381000" cy="219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=5х5,2: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i/>
          <w:iCs/>
          <w:color w:val="000000"/>
        </w:rPr>
        <w:t>Шпонка 5х5,2 ГОСТ 24071-97</w:t>
      </w:r>
      <w:r>
        <w:rPr>
          <w:color w:val="000000"/>
        </w:rPr>
        <w:t xml:space="preserve">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>ПРИЛОЖЕНИЕ А</w:t>
      </w: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>(обязательное)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>Дополнительные требования, отража</w:t>
      </w:r>
      <w:r>
        <w:rPr>
          <w:color w:val="000000"/>
        </w:rPr>
        <w:t xml:space="preserve">ющие потребности экономики страны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A.1 Стандарт не распространяется на соединения, спроектированные до введения в действие настоящего стандарта, а также на шпоночные соединения, собираемые подгонкой или подбором шпонок.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А.2 Материал шпонок - чистотянутая</w:t>
      </w:r>
      <w:r>
        <w:rPr>
          <w:color w:val="000000"/>
        </w:rPr>
        <w:t xml:space="preserve"> сталь для сегментных шпонок по ГОСТ 8786-68 или по разделу 4.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А.3 Допускается в технически обоснованных случаях (пустотелые и ступенчатые валы, передача пониженных крутящих моментов и т.п.) применять меньшие, чем указано в таблице 2, размеры сечений шпон</w:t>
      </w:r>
      <w:r>
        <w:rPr>
          <w:color w:val="000000"/>
        </w:rPr>
        <w:t>ок на валах больших диаметров, за исключением выходных концов валов.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А.4 Допускается для неответственных соединений сопряжение дна паза с боковыми стенками выполнять с фаской под углом 45°, равной радиусу </w:t>
      </w:r>
      <w:r w:rsidR="00FB0039"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А.5 Допускае</w:t>
      </w:r>
      <w:r>
        <w:rPr>
          <w:color w:val="000000"/>
        </w:rPr>
        <w:t xml:space="preserve">тся свободное соединение шпонки с валом и втулкой. Предельные отклонения при свободном соединении ширины паза </w:t>
      </w:r>
      <w:r w:rsidR="00FB0039">
        <w:rPr>
          <w:noProof/>
          <w:color w:val="000000"/>
          <w:position w:val="-6"/>
        </w:rPr>
        <w:drawing>
          <wp:inline distT="0" distB="0" distL="0" distR="0">
            <wp:extent cx="123825" cy="180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должны соответствовать полям допусков для вала - Н9, для втулки - D10.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А.6 Допускаются для ширины паза </w:t>
      </w:r>
      <w:r w:rsidR="00FB0039">
        <w:rPr>
          <w:noProof/>
          <w:color w:val="000000"/>
          <w:position w:val="-6"/>
        </w:rPr>
        <w:drawing>
          <wp:inline distT="0" distB="0" distL="0" distR="0">
            <wp:extent cx="123825" cy="1809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вала и втулки любые сочетания полей допусков, указанные в таблице 2.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А.7 Для термообработанных деталей допускаются предельные отклонения размера ширины паза вала, соответствующие полю допуска H11, размера ширины паза втулки -</w:t>
      </w:r>
      <w:r>
        <w:rPr>
          <w:color w:val="000000"/>
        </w:rPr>
        <w:t xml:space="preserve"> D10.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А.8 Контроль размеров шпоночных пазов и их расположения относительно соответствующих цилиндрических поверхностей - по ГОСТ 24109 - ГОСТ 24111; ГОСТ 24115 - ГОСТ 24117; ГОСТ 24119; ГОСТ 24120.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А.9 Серия 2 (таблица 3) может применяться также для неот</w:t>
      </w:r>
      <w:r>
        <w:rPr>
          <w:color w:val="000000"/>
        </w:rPr>
        <w:t>ветственных соединений (при передаче малых крутящих моментов с небольшой частотой вращения, не влияющих на долговечность деталей; при кратковременной работе соединения и т.д.).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А.10 Допускается в зависимости от принятой базы обработки и измерения указыват</w:t>
      </w:r>
      <w:r>
        <w:rPr>
          <w:color w:val="000000"/>
        </w:rPr>
        <w:t xml:space="preserve">ь вместо </w:t>
      </w:r>
      <w:r w:rsidR="00FB0039">
        <w:rPr>
          <w:noProof/>
          <w:color w:val="000000"/>
          <w:position w:val="-16"/>
        </w:rPr>
        <w:drawing>
          <wp:inline distT="0" distB="0" distL="0" distR="0">
            <wp:extent cx="123825" cy="257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на рабочем чертеже номинальный размер для вала </w:t>
      </w:r>
      <w:r w:rsidR="00FB0039">
        <w:rPr>
          <w:noProof/>
          <w:color w:val="000000"/>
          <w:position w:val="-16"/>
        </w:rPr>
        <w:drawing>
          <wp:inline distT="0" distB="0" distL="0" distR="0">
            <wp:extent cx="371475" cy="257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 предельным отклонением для </w:t>
      </w:r>
      <w:r w:rsidR="00FB0039">
        <w:rPr>
          <w:noProof/>
          <w:color w:val="000000"/>
          <w:position w:val="-16"/>
        </w:rPr>
        <w:drawing>
          <wp:inline distT="0" distB="0" distL="0" distR="0">
            <wp:extent cx="123825" cy="2571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по таблице 2 и для втулки вместо </w:t>
      </w:r>
      <w:r w:rsidR="00FB0039">
        <w:rPr>
          <w:noProof/>
          <w:color w:val="000000"/>
          <w:position w:val="-10"/>
        </w:rPr>
        <w:drawing>
          <wp:inline distT="0" distB="0" distL="0" distR="0">
            <wp:extent cx="152400" cy="2190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размер </w:t>
      </w:r>
      <w:r w:rsidR="00FB0039">
        <w:rPr>
          <w:noProof/>
          <w:color w:val="000000"/>
          <w:position w:val="-10"/>
        </w:rPr>
        <w:drawing>
          <wp:inline distT="0" distB="0" distL="0" distR="0">
            <wp:extent cx="390525" cy="2190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 предельным отклонением для </w:t>
      </w:r>
      <w:r w:rsidR="00FB0039">
        <w:rPr>
          <w:noProof/>
          <w:color w:val="000000"/>
          <w:position w:val="-10"/>
        </w:rPr>
        <w:drawing>
          <wp:inline distT="0" distB="0" distL="0" distR="0">
            <wp:extent cx="152400" cy="2190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по таблице 2.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А.11 Масса шпонок указана в приложении Б.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А.12 Для изделий, спроектированных до 01.01.80, допускаются предельные отклоне</w:t>
      </w:r>
      <w:r>
        <w:rPr>
          <w:color w:val="000000"/>
        </w:rPr>
        <w:t>ния размеров шпоночных соединений, приведенные в приложении В.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А.13 Параметры шероховатости поверхности элементов шпоночных соединений приведены в приложении Г.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>ПРИЛОЖЕНИЕ Б</w:t>
      </w: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>(справочное)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Теоретическая масса 1000 шпонок нормальной формы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Таблица</w:t>
      </w:r>
      <w:r>
        <w:rPr>
          <w:color w:val="000000"/>
        </w:rPr>
        <w:t xml:space="preserve"> Б.1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55"/>
        <w:gridCol w:w="3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шпонки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Масса 1000 шпонок, кг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1,0х1,4х4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0,031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1,5х2,6х7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2,0х2,6х7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2,0х3,7х10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0,414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2,5x3,7x10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3,0х5,0х13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3,0х6,5х16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4,0х6,5x16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4,0х7,5х19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5,0х6,5х16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2,680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5,0х7,5х19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5,0х9,0х22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5,660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6,0х9,0х22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6,780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6,0х10,0х25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8,480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8,0х11,0х28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10,0х13,0х32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24,100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</w:tbl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>ПРИЛОЖЕНИЕ В</w:t>
      </w: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>(справочное)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>Предельные отклонения размеров шпоночных соединений изделий,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lastRenderedPageBreak/>
        <w:t xml:space="preserve">спроектированных до 01.01.80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В.1 Допуски на </w:t>
      </w:r>
      <w:r>
        <w:rPr>
          <w:color w:val="000000"/>
        </w:rPr>
        <w:t>размеры шпонок и пазов: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для высоты шпонки </w:t>
      </w:r>
      <w:r w:rsidR="00FB0039">
        <w:rPr>
          <w:noProof/>
          <w:color w:val="000000"/>
          <w:position w:val="-16"/>
        </w:rPr>
        <w:drawing>
          <wp:inline distT="0" distB="0" distL="0" distR="0">
            <wp:extent cx="161925" cy="2571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</w:t>
      </w:r>
      <w:r w:rsidR="00FB0039">
        <w:rPr>
          <w:noProof/>
          <w:color w:val="000000"/>
          <w:position w:val="-10"/>
        </w:rPr>
        <w:drawing>
          <wp:inline distT="0" distB="0" distL="0" distR="0">
            <wp:extent cx="200025" cy="219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ОСТ 1024;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для глубины паза вала </w:t>
      </w:r>
      <w:r w:rsidR="00FB0039">
        <w:rPr>
          <w:noProof/>
          <w:color w:val="000000"/>
          <w:position w:val="-16"/>
        </w:rPr>
        <w:drawing>
          <wp:inline distT="0" distB="0" distL="0" distR="0">
            <wp:extent cx="123825" cy="2571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 втулки </w:t>
      </w:r>
      <w:r w:rsidR="00FB0039">
        <w:rPr>
          <w:noProof/>
          <w:color w:val="000000"/>
          <w:position w:val="-10"/>
        </w:rPr>
        <w:drawing>
          <wp:inline distT="0" distB="0" distL="0" distR="0">
            <wp:extent cx="152400" cy="219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</w:t>
      </w:r>
      <w:r w:rsidR="00FB0039">
        <w:rPr>
          <w:noProof/>
          <w:color w:val="000000"/>
          <w:position w:val="-12"/>
        </w:rPr>
        <w:drawing>
          <wp:inline distT="0" distB="0" distL="0" distR="0">
            <wp:extent cx="20002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ОСТ 1015;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для диаметра сегментной шпонки </w:t>
      </w:r>
      <w:r w:rsidR="00FB0039">
        <w:rPr>
          <w:noProof/>
          <w:color w:val="000000"/>
          <w:position w:val="-4"/>
        </w:rPr>
        <w:drawing>
          <wp:inline distT="0" distB="0" distL="0" distR="0">
            <wp:extent cx="161925" cy="161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</w:t>
      </w:r>
      <w:r w:rsidR="00FB0039">
        <w:rPr>
          <w:noProof/>
          <w:color w:val="000000"/>
          <w:position w:val="-12"/>
        </w:rPr>
        <w:drawing>
          <wp:inline distT="0" distB="0" distL="0" distR="0">
            <wp:extent cx="20002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ОСТ 1025;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для диаметра паза вала под сегментную шпонку с отклонением в плюс от номинала - не более 8% от диаметра шпонки.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В.2 Предельные отклонения размеров шпонок, пазов на валах и во втулках по ширине</w:t>
      </w:r>
      <w:r>
        <w:rPr>
          <w:color w:val="000000"/>
        </w:rPr>
        <w:t xml:space="preserve"> </w:t>
      </w:r>
      <w:r w:rsidR="00FB0039">
        <w:rPr>
          <w:noProof/>
          <w:color w:val="000000"/>
          <w:position w:val="-6"/>
        </w:rPr>
        <w:drawing>
          <wp:inline distT="0" distB="0" distL="0" distR="0">
            <wp:extent cx="123825" cy="1809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должны соответствовать указанным в таблицах B.1 и В.2.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Таблица B.1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65"/>
        <w:gridCol w:w="855"/>
        <w:gridCol w:w="840"/>
        <w:gridCol w:w="855"/>
        <w:gridCol w:w="3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соединения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отклонение размеров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Назначение посадок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шпонки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паза вала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паза втулки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Неподвижное напряженное по валу, скользящее </w:t>
            </w:r>
            <w:r>
              <w:rPr>
                <w:color w:val="000000"/>
              </w:rPr>
              <w:t>во втулке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200025" cy="22860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342900" cy="1619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200025" cy="2286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Для индивидуального и серийного производства (общее машиностроение)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Неподвижное напряженное по валу, ходовое во втулке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381000" cy="2190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Для массового производства (автостроение и т.п.)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Неподвижное плотное по валу, ходовое во втулке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228600" cy="228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200025" cy="2286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Для направляющих шпонок</w:t>
            </w:r>
          </w:p>
          <w:p w:rsidR="00000000" w:rsidRDefault="00A32756">
            <w:pPr>
              <w:jc w:val="both"/>
              <w:rPr>
                <w:color w:val="000000"/>
              </w:rPr>
            </w:pPr>
          </w:p>
          <w:p w:rsidR="00000000" w:rsidRDefault="00A32756">
            <w:pPr>
              <w:jc w:val="both"/>
              <w:rPr>
                <w:color w:val="000000"/>
              </w:rPr>
            </w:pPr>
          </w:p>
        </w:tc>
      </w:tr>
    </w:tbl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Таблица В.2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5"/>
        <w:gridCol w:w="1800"/>
        <w:gridCol w:w="1800"/>
        <w:gridCol w:w="1770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71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отклонение размеров пазов вала и втулки, мкм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Номинальная ширина шпонки и паза, мм </w:t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42900" cy="16192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81000" cy="2190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верхнее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нижнее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верхнее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нижнее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>От  1  до   3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>Св. 3  "     6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"    6  "    10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"  10  "    18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+85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"  18  "    30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"  30  "    50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"  50  "    80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"  80  "  120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+160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</w:tbl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>ПРИЛОЖЕНИЕ Г</w:t>
      </w:r>
    </w:p>
    <w:p w:rsidR="00000000" w:rsidRDefault="00A32756">
      <w:pPr>
        <w:jc w:val="center"/>
        <w:rPr>
          <w:color w:val="000000"/>
        </w:rPr>
      </w:pPr>
      <w:r>
        <w:rPr>
          <w:color w:val="000000"/>
        </w:rPr>
        <w:t>(справочное)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3275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Зависимость параметров шероховатости поверхности от допуска размера </w:t>
      </w: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Таблица Г.1</w:t>
      </w:r>
    </w:p>
    <w:p w:rsidR="00000000" w:rsidRDefault="00A3275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25"/>
        <w:gridCol w:w="1920"/>
        <w:gridCol w:w="1920"/>
        <w:gridCol w:w="1890"/>
        <w:gridCol w:w="19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Допуск разм</w:t>
            </w:r>
            <w:r>
              <w:rPr>
                <w:color w:val="000000"/>
              </w:rPr>
              <w:t xml:space="preserve">ера по квалитетам 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FB003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28600" cy="18097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2756">
              <w:rPr>
                <w:color w:val="000000"/>
              </w:rPr>
              <w:t>, мкм, не более для номинальных размеров, мм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18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18 до 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50 до 120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120 до 500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IT9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IT10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IT11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IT12, IT13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IT14, IT15</w:t>
            </w:r>
          </w:p>
          <w:p w:rsidR="00000000" w:rsidRDefault="00A32756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A3275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32756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Примечания</w:t>
            </w:r>
          </w:p>
          <w:p w:rsidR="00000000" w:rsidRDefault="00A32756">
            <w:pPr>
              <w:ind w:firstLine="225"/>
              <w:jc w:val="both"/>
              <w:rPr>
                <w:color w:val="000000"/>
              </w:rPr>
            </w:pPr>
          </w:p>
          <w:p w:rsidR="00000000" w:rsidRDefault="00A32756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Параметр шероховатости поверхностей с неуказанными предельными отклонениями - </w:t>
            </w:r>
            <w:r w:rsidR="00FB0039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28600" cy="18097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20 мкм.</w:t>
            </w:r>
          </w:p>
          <w:p w:rsidR="00000000" w:rsidRDefault="00A32756">
            <w:pPr>
              <w:ind w:firstLine="225"/>
              <w:jc w:val="both"/>
              <w:rPr>
                <w:color w:val="000000"/>
              </w:rPr>
            </w:pPr>
          </w:p>
          <w:p w:rsidR="00000000" w:rsidRDefault="00A32756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Параметр шероховатости дна шпоночного паза рекомендуется принимать равным </w:t>
            </w:r>
            <w:r w:rsidR="00FB0039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28600" cy="18097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6,3 мкм.</w:t>
            </w:r>
          </w:p>
          <w:p w:rsidR="00000000" w:rsidRDefault="00A32756">
            <w:pPr>
              <w:ind w:firstLine="225"/>
              <w:jc w:val="both"/>
              <w:rPr>
                <w:color w:val="000000"/>
              </w:rPr>
            </w:pPr>
          </w:p>
        </w:tc>
      </w:tr>
    </w:tbl>
    <w:p w:rsidR="00000000" w:rsidRDefault="00A32756">
      <w:pPr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Текст документа сверен по:</w:t>
      </w:r>
    </w:p>
    <w:p w:rsidR="00000000" w:rsidRDefault="00A32756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A32756" w:rsidRDefault="00A32756">
      <w:pPr>
        <w:ind w:firstLine="225"/>
        <w:jc w:val="both"/>
      </w:pPr>
      <w:r>
        <w:rPr>
          <w:color w:val="000000"/>
        </w:rPr>
        <w:t>М.: ИПК Издательство стандартов, 2000</w:t>
      </w:r>
      <w:r>
        <w:rPr>
          <w:color w:val="000000"/>
        </w:rPr>
        <w:t xml:space="preserve"> </w:t>
      </w:r>
    </w:p>
    <w:sectPr w:rsidR="00A327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4E"/>
    <w:rsid w:val="00A32756"/>
    <w:rsid w:val="00C84D4E"/>
    <w:rsid w:val="00F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2019-04-10T15:05:00Z</dcterms:created>
  <dcterms:modified xsi:type="dcterms:W3CDTF">2019-04-10T15:05:00Z</dcterms:modified>
</cp:coreProperties>
</file>