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789C">
      <w:pPr>
        <w:jc w:val="right"/>
        <w:rPr>
          <w:color w:val="000000"/>
        </w:rPr>
      </w:pP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     ГОСТ 13152-67</w:t>
      </w:r>
    </w:p>
    <w:p w:rsidR="00000000" w:rsidRDefault="00ED789C">
      <w:pPr>
        <w:jc w:val="right"/>
        <w:rPr>
          <w:color w:val="000000"/>
        </w:rPr>
      </w:pP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ED789C">
      <w:pPr>
        <w:pStyle w:val="Heading"/>
        <w:jc w:val="center"/>
        <w:rPr>
          <w:color w:val="000000"/>
        </w:rPr>
      </w:pPr>
    </w:p>
    <w:p w:rsidR="00000000" w:rsidRDefault="00ED789C">
      <w:pPr>
        <w:pStyle w:val="Heading"/>
        <w:jc w:val="center"/>
        <w:rPr>
          <w:color w:val="000000"/>
        </w:rPr>
      </w:pP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>БОЛТЫ К ПАЗАМ СТАНОЧНЫМ ОБРАБОТАННЫМ</w:t>
      </w:r>
    </w:p>
    <w:p w:rsidR="00000000" w:rsidRDefault="00ED789C">
      <w:pPr>
        <w:pStyle w:val="Heading"/>
        <w:jc w:val="center"/>
        <w:rPr>
          <w:color w:val="000000"/>
        </w:rPr>
      </w:pPr>
    </w:p>
    <w:p w:rsidR="00000000" w:rsidRPr="00A631E2" w:rsidRDefault="00ED789C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Конструкция</w:t>
      </w:r>
    </w:p>
    <w:p w:rsidR="00000000" w:rsidRPr="00A631E2" w:rsidRDefault="00ED789C">
      <w:pPr>
        <w:pStyle w:val="Heading"/>
        <w:jc w:val="center"/>
        <w:rPr>
          <w:color w:val="000000"/>
          <w:lang w:val="en-US"/>
        </w:rPr>
      </w:pPr>
    </w:p>
    <w:p w:rsidR="00000000" w:rsidRDefault="00ED789C">
      <w:pPr>
        <w:pStyle w:val="Heading"/>
        <w:jc w:val="center"/>
        <w:rPr>
          <w:color w:val="000000"/>
        </w:rPr>
      </w:pPr>
      <w:r w:rsidRPr="00A631E2">
        <w:rPr>
          <w:color w:val="000000"/>
          <w:lang w:val="en-US"/>
        </w:rPr>
        <w:t xml:space="preserve">Bolts for machine slots. </w:t>
      </w:r>
      <w:r>
        <w:rPr>
          <w:color w:val="000000"/>
        </w:rPr>
        <w:t xml:space="preserve">Design </w:t>
      </w: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Дата введения 1968-07-01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1. РАЗ</w:t>
      </w:r>
      <w:r>
        <w:rPr>
          <w:color w:val="000000"/>
        </w:rPr>
        <w:t>РАБОТАН И ВНЕСЕН Министерством тяжелого, энергетического и транспортного машиностроения СССР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Министерством станкостроительной и инструментальной промышленности СССР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ИСПОЛНИТЕЛИ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В.В.Андреев; В.М.Ганина; В.Н.Дзегиленок, канд. техн наук; В.А.Петрова; К.И.С</w:t>
      </w:r>
      <w:r>
        <w:rPr>
          <w:color w:val="000000"/>
        </w:rPr>
        <w:t>окольский; А.З.Старосельский (руководитель темы); А.В.Хренова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Комитета стандартов, мер и измерительных приборов при Совете Министров СССР от 18.08.67 N 1370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3. Срок проверки - 1995 г. Периодичность проверки</w:t>
      </w:r>
      <w:r>
        <w:rPr>
          <w:color w:val="000000"/>
        </w:rPr>
        <w:t xml:space="preserve"> - 5 лет.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4. ВЗАМЕН МН 4381-63, МН 2564-61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5. ССЫЛОЧНЫЕ НОРМАТИВНО-ТЕХНИЧЕСКИЕ ДОКУМЕНТЫ</w:t>
      </w:r>
    </w:p>
    <w:p w:rsidR="00000000" w:rsidRDefault="00ED789C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ED789C">
            <w:pPr>
              <w:jc w:val="center"/>
              <w:rPr>
                <w:color w:val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9.306-85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1050-88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1759.0-87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10549-80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16093-81*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</w:t>
            </w:r>
            <w:r>
              <w:rPr>
                <w:color w:val="000000"/>
              </w:rPr>
              <w:t xml:space="preserve"> 18160-72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  <w:r>
              <w:rPr>
                <w:color w:val="000000"/>
              </w:rPr>
              <w:t>ГОСТ 24705-81**</w:t>
            </w:r>
          </w:p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</w:tbl>
    <w:p w:rsidR="00000000" w:rsidRDefault="00ED789C">
      <w:pPr>
        <w:jc w:val="both"/>
        <w:rPr>
          <w:color w:val="000000"/>
        </w:rPr>
      </w:pPr>
      <w:r>
        <w:rPr>
          <w:color w:val="000000"/>
        </w:rPr>
        <w:t>___________________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На территории Российской Федерации действует ГОСТ 16093-2004, здесь и далее по тексту. 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** На территории Российской Федерации действует ГОСТ 24705-2004, здесь и далее по тексту. - Примечание "КОДЕК</w:t>
      </w:r>
      <w:r>
        <w:rPr>
          <w:color w:val="000000"/>
        </w:rPr>
        <w:t>С".</w:t>
      </w:r>
    </w:p>
    <w:p w:rsidR="00000000" w:rsidRDefault="00ED789C">
      <w:pPr>
        <w:ind w:firstLine="49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6. ПЕРЕИЗДАНИЕ (май 1990 г.) с Изменениями N 1, 2, 3, утвержденными в июне 1980 г., марте 1988 г., мае 1989 г. (ИУС 9-80, 6-88, 8-89).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7. Проверен в 1980 г. Ограничение срока действия снято Постановлением Государственного комитета СССР по стандартам</w:t>
      </w:r>
      <w:r>
        <w:rPr>
          <w:color w:val="000000"/>
        </w:rPr>
        <w:t xml:space="preserve"> от 17.03.88 N 560.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1. Конструкция и размеры болтов к станочным обработанным пазам должны соответствовать указанным на чертеже и в таблице.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A631E2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6227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jc w:val="center"/>
        <w:rPr>
          <w:color w:val="000000"/>
        </w:rPr>
      </w:pPr>
      <w:r>
        <w:rPr>
          <w:color w:val="000000"/>
        </w:rPr>
        <w:t xml:space="preserve">Размеры, мм </w:t>
      </w:r>
    </w:p>
    <w:p w:rsidR="00000000" w:rsidRDefault="00ED789C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45"/>
        <w:gridCol w:w="735"/>
        <w:gridCol w:w="690"/>
        <w:gridCol w:w="780"/>
        <w:gridCol w:w="600"/>
        <w:gridCol w:w="600"/>
        <w:gridCol w:w="600"/>
        <w:gridCol w:w="615"/>
        <w:gridCol w:w="630"/>
        <w:gridCol w:w="600"/>
        <w:gridCol w:w="570"/>
        <w:gridCol w:w="720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болтов</w:t>
            </w:r>
          </w:p>
          <w:p w:rsidR="00000000" w:rsidRDefault="00ED789C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Приме- няе- мость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Испол- нение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>
              <w:rPr>
                <w:color w:val="000000"/>
              </w:rPr>
              <w:t xml:space="preserve">станоч- ного паза </w:t>
            </w:r>
          </w:p>
          <w:p w:rsidR="00000000" w:rsidRDefault="00ED789C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h12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7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631E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23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Масса, кг, не более</w:t>
            </w:r>
          </w:p>
          <w:p w:rsidR="00000000" w:rsidRDefault="00ED789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7002-2469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7002-2476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7002-2479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М10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7002-2489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7002-2499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7002-2508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7002-2509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М12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7002-2519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7002-2529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0,107</w:t>
            </w:r>
          </w:p>
          <w:p w:rsidR="00000000" w:rsidRDefault="00ED789C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7002-2539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7002-2540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М16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7002-2549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7002-2559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7002-2569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7002-2572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7002-2579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М20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7002-2589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7002-2599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7002-2604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7002-2609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М24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7002-2619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7002-2629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7002-2636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7002-2639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7002-2649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7002-2659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7002-2668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7002-2669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7002-2679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М42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7002-2689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7002-2699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7002-2700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М48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4,284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4,448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7002-2709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4,852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7002-2711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5,239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7002-2712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7002-2713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7002-2714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7002-2715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7002-2716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7002-2717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6,802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7002-2718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7002-2719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7002-2720</w:t>
            </w:r>
          </w:p>
          <w:p w:rsidR="00000000" w:rsidRDefault="00ED789C">
            <w:pPr>
              <w:jc w:val="both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D78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7,525 </w:t>
            </w:r>
          </w:p>
        </w:tc>
      </w:tr>
    </w:tbl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450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Пример ус</w:t>
      </w:r>
      <w:r>
        <w:rPr>
          <w:color w:val="000000"/>
        </w:rPr>
        <w:t xml:space="preserve">ловного обозначения болта исполнения 1, размерами </w:t>
      </w:r>
      <w:r w:rsidR="00A631E2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М8 и </w:t>
      </w:r>
      <w:r w:rsidR="00A631E2">
        <w:rPr>
          <w:noProof/>
          <w:color w:val="000000"/>
          <w:position w:val="-4"/>
        </w:rPr>
        <w:drawing>
          <wp:inline distT="0" distB="0" distL="0" distR="0">
            <wp:extent cx="2667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25 мм: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jc w:val="center"/>
        <w:rPr>
          <w:color w:val="000000"/>
        </w:rPr>
      </w:pPr>
      <w:r>
        <w:rPr>
          <w:i/>
          <w:iCs/>
          <w:color w:val="000000"/>
        </w:rPr>
        <w:t>Болт 7002-2461 ГОСТ 13152-67</w:t>
      </w:r>
      <w:r>
        <w:rPr>
          <w:color w:val="000000"/>
        </w:rPr>
        <w:t xml:space="preserve"> 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1, 2).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2. Материал - сталь марки 35 по ГОСТ 1050-88.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Допускае</w:t>
      </w:r>
      <w:r>
        <w:rPr>
          <w:color w:val="000000"/>
        </w:rPr>
        <w:t>тся замена на сталь других марок по механическим свойствам не ниже, чем у стали марки 35.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3. Механические свойства болтов должны соответствовать классу прочности 8.8 по ГОСТ 1759.4-87.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Допускается изготовлять болты с механическими свойствами, соответству</w:t>
      </w:r>
      <w:r>
        <w:rPr>
          <w:color w:val="000000"/>
        </w:rPr>
        <w:t>ющими классу прочности 5.6 или 6.6.</w:t>
      </w:r>
    </w:p>
    <w:p w:rsidR="00000000" w:rsidRDefault="00ED789C">
      <w:pPr>
        <w:ind w:firstLine="225"/>
        <w:jc w:val="both"/>
        <w:rPr>
          <w:color w:val="000000"/>
        </w:rPr>
      </w:pPr>
      <w:bookmarkStart w:id="0" w:name="_GoBack"/>
    </w:p>
    <w:bookmarkEnd w:id="0"/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3).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4. Неуказанные предельные отклонения размеров: h14, ±</w:t>
      </w:r>
      <w:r w:rsidR="00A631E2">
        <w:rPr>
          <w:noProof/>
          <w:color w:val="000000"/>
          <w:position w:val="-24"/>
        </w:rPr>
        <w:drawing>
          <wp:inline distT="0" distB="0" distL="0" distR="0">
            <wp:extent cx="219075" cy="409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5. Резьба метрическая - по ГОСТ 24705-81. Поле допуска резьбы - 6g по ГОСТ 16093-81.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4, 5. </w:t>
      </w:r>
      <w:r>
        <w:rPr>
          <w:color w:val="000000"/>
        </w:rPr>
        <w:t>(Измененная редакция, Изм. N 1, 2).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6. Размеры сбегов и фасок на конце резьбы - по ГОСТ 10549-80.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7. (Исключен, Изм. N 1).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8. Покрытие - Хим. Окс. прм (обозначение покрытия - по ГОСТ 9.306-85). По соглашению сторон допускается применение других видов за</w:t>
      </w:r>
      <w:r>
        <w:rPr>
          <w:color w:val="000000"/>
        </w:rPr>
        <w:t>щитных покрытий.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9. Остальные технические требования - по ГОСТ 1759.0-87.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3).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10. Упаковка и маркировка - по ГОСТ 18160-72.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2).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11. Пример применения болтов к станочным обработанным пазам указа</w:t>
      </w:r>
      <w:r>
        <w:rPr>
          <w:color w:val="000000"/>
        </w:rPr>
        <w:t>н в приложении.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2).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ED789C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ПРИМЕР ПРИМЕНЕНИЯ БОЛТОВ К СТАНОЧНЫМ ОБРАБОТАННЫМ ПАЗАМ </w:t>
      </w:r>
    </w:p>
    <w:p w:rsidR="00000000" w:rsidRDefault="00ED789C">
      <w:pPr>
        <w:pStyle w:val="Heading"/>
        <w:jc w:val="center"/>
        <w:rPr>
          <w:color w:val="000000"/>
        </w:rPr>
      </w:pPr>
    </w:p>
    <w:p w:rsidR="00000000" w:rsidRDefault="00A631E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10000" cy="1790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789C">
      <w:pPr>
        <w:jc w:val="center"/>
        <w:rPr>
          <w:color w:val="000000"/>
        </w:rPr>
      </w:pPr>
    </w:p>
    <w:p w:rsidR="00000000" w:rsidRDefault="00ED789C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D789C">
      <w:pPr>
        <w:ind w:firstLine="225"/>
        <w:jc w:val="both"/>
        <w:rPr>
          <w:color w:val="000000"/>
        </w:rPr>
      </w:pP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Приспособления станочны</w:t>
      </w:r>
      <w:r>
        <w:rPr>
          <w:color w:val="000000"/>
        </w:rPr>
        <w:t>е.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Детали и узлы. (Часть четвертая).</w:t>
      </w:r>
    </w:p>
    <w:p w:rsidR="00000000" w:rsidRDefault="00ED789C">
      <w:pPr>
        <w:ind w:firstLine="225"/>
        <w:jc w:val="both"/>
        <w:rPr>
          <w:color w:val="000000"/>
        </w:rPr>
      </w:pPr>
      <w:r>
        <w:rPr>
          <w:color w:val="000000"/>
        </w:rPr>
        <w:t>ГОСТ 13152-67-ГОСТ 13165-67: Сб. ГОСТов. -</w:t>
      </w:r>
    </w:p>
    <w:p w:rsidR="00ED789C" w:rsidRDefault="00ED789C">
      <w:pPr>
        <w:ind w:firstLine="225"/>
        <w:jc w:val="both"/>
      </w:pPr>
      <w:r>
        <w:rPr>
          <w:color w:val="000000"/>
        </w:rPr>
        <w:t xml:space="preserve">М.: Издательство стандартов, 1990 </w:t>
      </w:r>
    </w:p>
    <w:sectPr w:rsidR="00ED78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2"/>
    <w:rsid w:val="00A631E2"/>
    <w:rsid w:val="00E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2019-04-10T14:34:00Z</dcterms:created>
  <dcterms:modified xsi:type="dcterms:W3CDTF">2019-04-10T14:34:00Z</dcterms:modified>
</cp:coreProperties>
</file>