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7686">
      <w:pPr>
        <w:jc w:val="right"/>
        <w:rPr>
          <w:color w:val="000000"/>
        </w:rPr>
      </w:pPr>
      <w:bookmarkStart w:id="0" w:name="_GoBack"/>
      <w:bookmarkEnd w:id="0"/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     ГОСТ 10463-81</w:t>
      </w:r>
    </w:p>
    <w:p w:rsidR="00000000" w:rsidRDefault="00567686">
      <w:pPr>
        <w:jc w:val="right"/>
        <w:rPr>
          <w:color w:val="000000"/>
        </w:rPr>
      </w:pP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Группа Г36 </w:t>
      </w:r>
    </w:p>
    <w:p w:rsidR="00000000" w:rsidRDefault="00567686">
      <w:pPr>
        <w:jc w:val="center"/>
        <w:rPr>
          <w:color w:val="000000"/>
        </w:rPr>
      </w:pP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МЕЖГОСУДАРСТВЕННЫЙ СТАНДАРТ </w:t>
      </w:r>
    </w:p>
    <w:p w:rsidR="00000000" w:rsidRDefault="00567686">
      <w:pPr>
        <w:pStyle w:val="Heading"/>
        <w:jc w:val="center"/>
        <w:rPr>
          <w:color w:val="000000"/>
        </w:rPr>
      </w:pPr>
    </w:p>
    <w:p w:rsidR="00000000" w:rsidRDefault="00567686">
      <w:pPr>
        <w:pStyle w:val="Heading"/>
        <w:jc w:val="center"/>
        <w:rPr>
          <w:color w:val="000000"/>
        </w:rPr>
      </w:pP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>ШАЙБЫ СТОПОРНЫЕ С НАРУЖНЫМИ ЗУБЬЯМИ</w:t>
      </w:r>
    </w:p>
    <w:p w:rsidR="00000000" w:rsidRDefault="00567686">
      <w:pPr>
        <w:pStyle w:val="Heading"/>
        <w:jc w:val="center"/>
        <w:rPr>
          <w:color w:val="000000"/>
        </w:rPr>
      </w:pP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>Конструкция и размеры</w:t>
      </w:r>
    </w:p>
    <w:p w:rsidR="00000000" w:rsidRDefault="00567686">
      <w:pPr>
        <w:pStyle w:val="Heading"/>
        <w:jc w:val="center"/>
        <w:rPr>
          <w:color w:val="000000"/>
        </w:rPr>
      </w:pP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Shake-proof washers with outside teeth. Construction and dimensions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45"/>
        <w:jc w:val="both"/>
        <w:rPr>
          <w:color w:val="000000"/>
        </w:rPr>
      </w:pPr>
    </w:p>
    <w:p w:rsidR="00000000" w:rsidRDefault="00567686">
      <w:pPr>
        <w:ind w:firstLine="45"/>
        <w:jc w:val="both"/>
        <w:rPr>
          <w:color w:val="000000"/>
        </w:rPr>
      </w:pPr>
      <w:r>
        <w:rPr>
          <w:color w:val="000000"/>
        </w:rPr>
        <w:t>МКС 21.060.30</w:t>
      </w:r>
    </w:p>
    <w:p w:rsidR="00000000" w:rsidRDefault="00567686">
      <w:pPr>
        <w:ind w:firstLine="45"/>
        <w:jc w:val="both"/>
        <w:rPr>
          <w:color w:val="000000"/>
        </w:rPr>
      </w:pPr>
      <w:r>
        <w:rPr>
          <w:color w:val="000000"/>
        </w:rPr>
        <w:t xml:space="preserve">ОКП 45 9800 </w:t>
      </w: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>Дата введения 1982-01-01</w:t>
      </w:r>
    </w:p>
    <w:p w:rsidR="00000000" w:rsidRDefault="00567686">
      <w:pPr>
        <w:jc w:val="right"/>
        <w:rPr>
          <w:color w:val="000000"/>
        </w:rPr>
      </w:pPr>
    </w:p>
    <w:p w:rsidR="00000000" w:rsidRDefault="00567686">
      <w:pPr>
        <w:jc w:val="right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Постановлением Государственного комитета СССР по стандартам от 31 марта 1981 г. N 1702 дата введения установлена 01.01.82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Ограничение срока действия снято Постановлением Госстандарта СССР от 27.12.91 N 2209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10463-63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ИЗДАНИЕ с Изменением</w:t>
      </w:r>
      <w:r>
        <w:rPr>
          <w:color w:val="000000"/>
        </w:rPr>
        <w:t xml:space="preserve"> N 1, утвержденным в марте 1986 г. (ИУС 6-86).</w:t>
      </w:r>
    </w:p>
    <w:p w:rsidR="00000000" w:rsidRDefault="00567686">
      <w:pPr>
        <w:ind w:firstLine="67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распространяется на насечные и вырубные стопорные шайбы с наружными зубьями, предназначенные для крепежных деталей с резьбой от 2 до 24 мм.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шайб должны соответ</w:t>
      </w:r>
      <w:r>
        <w:rPr>
          <w:color w:val="000000"/>
        </w:rPr>
        <w:t>ствовать указанным на чертеже и в табл.1 для насечных шайб, табл.2 для вырубных шайб.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jc w:val="center"/>
        <w:rPr>
          <w:color w:val="000000"/>
        </w:rPr>
      </w:pPr>
      <w:r>
        <w:rPr>
          <w:color w:val="000000"/>
        </w:rPr>
        <w:t>Исполнение 1</w:t>
      </w:r>
    </w:p>
    <w:p w:rsidR="00000000" w:rsidRDefault="00567686">
      <w:pPr>
        <w:jc w:val="center"/>
        <w:rPr>
          <w:color w:val="000000"/>
        </w:rPr>
      </w:pPr>
    </w:p>
    <w:p w:rsidR="00000000" w:rsidRDefault="00294EF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3845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7686">
      <w:pPr>
        <w:jc w:val="center"/>
        <w:rPr>
          <w:color w:val="000000"/>
        </w:rPr>
      </w:pPr>
    </w:p>
    <w:p w:rsidR="00000000" w:rsidRDefault="00567686">
      <w:pPr>
        <w:jc w:val="center"/>
        <w:rPr>
          <w:color w:val="000000"/>
        </w:rPr>
      </w:pPr>
    </w:p>
    <w:p w:rsidR="00000000" w:rsidRDefault="00567686">
      <w:pPr>
        <w:jc w:val="center"/>
        <w:rPr>
          <w:color w:val="000000"/>
        </w:rPr>
      </w:pPr>
      <w:r>
        <w:rPr>
          <w:color w:val="000000"/>
        </w:rPr>
        <w:t>Исполнение 2</w:t>
      </w:r>
    </w:p>
    <w:p w:rsidR="00000000" w:rsidRDefault="00567686">
      <w:pPr>
        <w:jc w:val="center"/>
        <w:rPr>
          <w:color w:val="000000"/>
        </w:rPr>
      </w:pPr>
    </w:p>
    <w:p w:rsidR="00000000" w:rsidRDefault="00294EF3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9090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67686">
      <w:pPr>
        <w:jc w:val="both"/>
        <w:rPr>
          <w:color w:val="000000"/>
        </w:rPr>
      </w:pPr>
      <w:r>
        <w:rPr>
          <w:color w:val="000000"/>
        </w:rPr>
        <w:t>________________</w:t>
      </w:r>
    </w:p>
    <w:p w:rsidR="00000000" w:rsidRDefault="00567686">
      <w:pPr>
        <w:ind w:firstLine="225"/>
        <w:jc w:val="both"/>
        <w:rPr>
          <w:color w:val="000000"/>
        </w:rPr>
      </w:pPr>
      <w:r>
        <w:rPr>
          <w:i/>
          <w:iCs/>
          <w:color w:val="000000"/>
        </w:rPr>
        <w:t>*</w:t>
      </w:r>
      <w:r>
        <w:rPr>
          <w:color w:val="000000"/>
        </w:rPr>
        <w:t xml:space="preserve"> Размеры обеспечиваются инструментом.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567686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ind w:firstLine="225"/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567686">
      <w:pPr>
        <w:ind w:firstLine="225"/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660"/>
        <w:gridCol w:w="990"/>
        <w:gridCol w:w="705"/>
        <w:gridCol w:w="1050"/>
        <w:gridCol w:w="720"/>
        <w:gridCol w:w="1095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крепежной детали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2000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>,</w:t>
            </w:r>
          </w:p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>,</w:t>
            </w:r>
          </w:p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зубьев </w:t>
            </w:r>
            <w:r w:rsidR="00294EF3">
              <w:rPr>
                <w:noProof/>
                <w:color w:val="000000"/>
                <w:position w:val="-1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-0,30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-0,36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-0,43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-0,52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+0,33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 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-0,62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</w:tbl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567686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jc w:val="center"/>
        <w:rPr>
          <w:color w:val="000000"/>
        </w:rPr>
      </w:pPr>
      <w:r>
        <w:rPr>
          <w:color w:val="000000"/>
        </w:rPr>
        <w:t xml:space="preserve">Размеры в мм </w:t>
      </w:r>
    </w:p>
    <w:p w:rsidR="00000000" w:rsidRDefault="0056768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85"/>
        <w:gridCol w:w="720"/>
        <w:gridCol w:w="705"/>
        <w:gridCol w:w="780"/>
        <w:gridCol w:w="750"/>
        <w:gridCol w:w="870"/>
        <w:gridCol w:w="795"/>
        <w:gridCol w:w="795"/>
        <w:gridCol w:w="1005"/>
        <w:gridCol w:w="1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>
              <w:rPr>
                <w:color w:val="000000"/>
              </w:rPr>
              <w:lastRenderedPageBreak/>
              <w:t xml:space="preserve">крепежной детали </w:t>
            </w: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42875" cy="1809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3333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>0,1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85750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 xml:space="preserve">0,1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294EF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lastRenderedPageBreak/>
              <w:drawing>
                <wp:inline distT="0" distB="0" distL="0" distR="0">
                  <wp:extent cx="180975" cy="161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686">
              <w:rPr>
                <w:color w:val="000000"/>
              </w:rPr>
              <w:t xml:space="preserve">,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Число зубьев  </w:t>
            </w:r>
            <w:r w:rsidR="00294EF3">
              <w:rPr>
                <w:noProof/>
                <w:color w:val="000000"/>
                <w:position w:val="-1"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омин.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-0,36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-0,43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-0,52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+0,33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-0,62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rPr>
                <w:color w:val="000000"/>
              </w:rPr>
            </w:pPr>
          </w:p>
        </w:tc>
      </w:tr>
    </w:tbl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 к табл.1, 2. Предельное отклонение толщины шайбы </w:t>
      </w:r>
      <w:r w:rsidR="00294EF3">
        <w:rPr>
          <w:noProof/>
          <w:color w:val="000000"/>
          <w:position w:val="-6"/>
        </w:rPr>
        <w:drawing>
          <wp:inline distT="0" distB="0" distL="0" distR="0">
            <wp:extent cx="114300" cy="142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должно соответствовать стандартам на исходный материал.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Пример условного обозначения стопорной шайбы с наружными зубьями исполнения 1, для крепежной детали с диаметром резьбы 12 мм, из стали 65Г, с покрытием цинковым с</w:t>
      </w:r>
      <w:r>
        <w:rPr>
          <w:color w:val="000000"/>
        </w:rPr>
        <w:t xml:space="preserve"> хроматированием, толщиной слоя 6 мкм: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jc w:val="center"/>
        <w:rPr>
          <w:color w:val="000000"/>
        </w:rPr>
      </w:pPr>
      <w:r>
        <w:rPr>
          <w:i/>
          <w:iCs/>
          <w:color w:val="000000"/>
        </w:rPr>
        <w:t>Шайба 12.65Г.016 ГОСТ 10463-81</w:t>
      </w:r>
      <w:r>
        <w:rPr>
          <w:color w:val="000000"/>
        </w:rPr>
        <w:t xml:space="preserve">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То же исполнения 2, из бронзы БрКМц3-1, без покрытия: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jc w:val="center"/>
        <w:rPr>
          <w:color w:val="000000"/>
        </w:rPr>
      </w:pPr>
      <w:r>
        <w:rPr>
          <w:i/>
          <w:iCs/>
          <w:color w:val="000000"/>
        </w:rPr>
        <w:t>Шайба 2.12.БрКМц3-1 ГОСТ 10463-81</w:t>
      </w:r>
      <w:r>
        <w:rPr>
          <w:color w:val="000000"/>
        </w:rPr>
        <w:t xml:space="preserve">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3. Угол поворота зубьев вырубных шайб не более 43° к плоск</w:t>
      </w:r>
      <w:r>
        <w:rPr>
          <w:color w:val="000000"/>
        </w:rPr>
        <w:t>ости шайбы. Направление поворота правое.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4. Технические требования - по ГОСТ 10461-81.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5. Теоретическая масса шайб указана в приложении.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6. (Исключен, Изм. N 1).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567686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567686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Масса стальных шайб 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70"/>
        <w:gridCol w:w="3150"/>
        <w:gridCol w:w="3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Номинальный диаметр резьбы крепежной</w:t>
            </w:r>
            <w:r>
              <w:rPr>
                <w:color w:val="000000"/>
              </w:rPr>
              <w:t xml:space="preserve"> детали, мм </w:t>
            </w:r>
          </w:p>
        </w:tc>
        <w:tc>
          <w:tcPr>
            <w:tcW w:w="6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Теоретическая масса 1000 шт. шайб, кг</w:t>
            </w:r>
            <w:r w:rsidR="00294EF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1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0,327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0,449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1,515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4,811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5,189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7,033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6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4,600</w:t>
            </w:r>
          </w:p>
          <w:p w:rsidR="00000000" w:rsidRDefault="00567686">
            <w:pPr>
              <w:jc w:val="center"/>
              <w:rPr>
                <w:color w:val="000000"/>
              </w:rPr>
            </w:pPr>
          </w:p>
        </w:tc>
      </w:tr>
    </w:tbl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шайб из бронзы, величины массы, указанные в таблице, следует умножить на коэффициент 1,08.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  <w:r>
        <w:rPr>
          <w:color w:val="000000"/>
        </w:rPr>
        <w:t>ПРИЛОЖЕНИЕ 2. (Исключено, Изм. N 1).</w:t>
      </w: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225"/>
        <w:jc w:val="both"/>
        <w:rPr>
          <w:color w:val="000000"/>
        </w:rPr>
      </w:pPr>
    </w:p>
    <w:p w:rsidR="00000000" w:rsidRDefault="00567686">
      <w:pPr>
        <w:ind w:firstLine="180"/>
        <w:jc w:val="both"/>
        <w:rPr>
          <w:color w:val="000000"/>
        </w:rPr>
      </w:pPr>
    </w:p>
    <w:p w:rsidR="00000000" w:rsidRDefault="00567686">
      <w:pPr>
        <w:ind w:firstLine="180"/>
        <w:jc w:val="both"/>
        <w:rPr>
          <w:color w:val="000000"/>
        </w:rPr>
      </w:pPr>
      <w:r>
        <w:rPr>
          <w:color w:val="000000"/>
        </w:rPr>
        <w:t>Элек</w:t>
      </w:r>
      <w:r>
        <w:rPr>
          <w:color w:val="000000"/>
        </w:rPr>
        <w:t>тронный текст документа подготовлен</w:t>
      </w:r>
    </w:p>
    <w:p w:rsidR="00000000" w:rsidRDefault="00567686">
      <w:pPr>
        <w:ind w:firstLine="180"/>
        <w:jc w:val="both"/>
        <w:rPr>
          <w:color w:val="000000"/>
        </w:rPr>
      </w:pPr>
      <w:r>
        <w:rPr>
          <w:color w:val="000000"/>
        </w:rPr>
        <w:t>ЗАО "Кодекс" и сверен по:</w:t>
      </w:r>
    </w:p>
    <w:p w:rsidR="00000000" w:rsidRDefault="00567686">
      <w:pPr>
        <w:ind w:firstLine="180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567686">
      <w:pPr>
        <w:ind w:firstLine="180"/>
        <w:jc w:val="both"/>
        <w:rPr>
          <w:color w:val="000000"/>
        </w:rPr>
      </w:pPr>
      <w:r>
        <w:rPr>
          <w:color w:val="000000"/>
        </w:rPr>
        <w:t xml:space="preserve">Шайбы и контрящие элементы. Технические условия. </w:t>
      </w:r>
    </w:p>
    <w:p w:rsidR="00000000" w:rsidRDefault="00567686">
      <w:pPr>
        <w:ind w:firstLine="180"/>
        <w:jc w:val="both"/>
        <w:rPr>
          <w:color w:val="000000"/>
        </w:rPr>
      </w:pPr>
      <w:r>
        <w:rPr>
          <w:color w:val="000000"/>
        </w:rPr>
        <w:t>Конструкция и размеры: Сб. стандартов. -</w:t>
      </w:r>
    </w:p>
    <w:p w:rsidR="00567686" w:rsidRDefault="00567686">
      <w:pPr>
        <w:ind w:firstLine="180"/>
        <w:jc w:val="both"/>
      </w:pPr>
      <w:r>
        <w:rPr>
          <w:color w:val="000000"/>
        </w:rPr>
        <w:t xml:space="preserve">М.: Стандартинформ, 2006 </w:t>
      </w:r>
    </w:p>
    <w:sectPr w:rsidR="005676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3"/>
    <w:rsid w:val="00294EF3"/>
    <w:rsid w:val="005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2019-04-10T08:31:00Z</dcterms:created>
  <dcterms:modified xsi:type="dcterms:W3CDTF">2019-04-10T08:31:00Z</dcterms:modified>
</cp:coreProperties>
</file>