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4592">
      <w:pPr>
        <w:pStyle w:val="Bodytext50"/>
        <w:framePr w:w="1512" w:h="698" w:hSpace="475" w:vSpace="998" w:wrap="around" w:vAnchor="text" w:hAnchor="margin" w:x="8353" w:y="2018"/>
        <w:shd w:val="clear" w:color="auto" w:fill="auto"/>
        <w:spacing w:after="56" w:line="280" w:lineRule="exact"/>
        <w:ind w:left="320"/>
      </w:pPr>
      <w:r>
        <w:rPr>
          <w:rStyle w:val="Bodytext5Exact"/>
          <w:b/>
          <w:bCs/>
          <w:color w:val="000000"/>
        </w:rPr>
        <w:t>ГОСТ</w:t>
      </w:r>
    </w:p>
    <w:p w:rsidR="00000000" w:rsidRDefault="00FA4592">
      <w:pPr>
        <w:pStyle w:val="Bodytext6"/>
        <w:framePr w:w="1512" w:h="698" w:hSpace="475" w:vSpace="998" w:wrap="around" w:vAnchor="text" w:hAnchor="margin" w:x="8353" w:y="2018"/>
        <w:shd w:val="clear" w:color="auto" w:fill="auto"/>
        <w:spacing w:before="0" w:line="280" w:lineRule="exact"/>
      </w:pPr>
      <w:r>
        <w:rPr>
          <w:rStyle w:val="Bodytext6Exact"/>
          <w:b/>
          <w:bCs/>
          <w:color w:val="000000"/>
        </w:rPr>
        <w:t>22355</w:t>
      </w:r>
      <w:r>
        <w:rPr>
          <w:rStyle w:val="Bodytext65pt"/>
          <w:b w:val="0"/>
          <w:bCs w:val="0"/>
          <w:color w:val="000000"/>
        </w:rPr>
        <w:t>—</w:t>
      </w:r>
      <w:r>
        <w:rPr>
          <w:rStyle w:val="Bodytext6Exact"/>
          <w:b/>
          <w:bCs/>
          <w:color w:val="000000"/>
        </w:rPr>
        <w:t>77</w:t>
      </w:r>
      <w:r>
        <w:rPr>
          <w:rStyle w:val="Bodytext65pt"/>
          <w:b w:val="0"/>
          <w:bCs w:val="0"/>
          <w:color w:val="000000"/>
        </w:rPr>
        <w:footnoteReference w:id="1"/>
      </w:r>
      <w:r>
        <w:rPr>
          <w:rStyle w:val="Bodytext65pt"/>
          <w:b w:val="0"/>
          <w:bCs w:val="0"/>
          <w:color w:val="000000"/>
        </w:rPr>
        <w:t xml:space="preserve"> </w:t>
      </w:r>
      <w:r>
        <w:rPr>
          <w:rStyle w:val="Bodytext65pt"/>
          <w:b w:val="0"/>
          <w:bCs w:val="0"/>
          <w:color w:val="000000"/>
        </w:rPr>
        <w:footnoteReference w:id="2"/>
      </w:r>
    </w:p>
    <w:p w:rsidR="00104BE9" w:rsidRDefault="00104BE9">
      <w:pPr>
        <w:pStyle w:val="Bodytext21"/>
        <w:shd w:val="clear" w:color="auto" w:fill="auto"/>
        <w:spacing w:after="1111" w:line="240" w:lineRule="exact"/>
        <w:ind w:left="40"/>
        <w:jc w:val="center"/>
        <w:rPr>
          <w:rStyle w:val="Bodytext2"/>
          <w:b/>
          <w:bCs/>
          <w:color w:val="000000"/>
          <w:lang w:val="en-US"/>
        </w:rPr>
      </w:pPr>
    </w:p>
    <w:p w:rsidR="00000000" w:rsidRDefault="00FA4592">
      <w:pPr>
        <w:pStyle w:val="Bodytext21"/>
        <w:shd w:val="clear" w:color="auto" w:fill="auto"/>
        <w:spacing w:after="1111" w:line="240" w:lineRule="exact"/>
        <w:ind w:left="40"/>
        <w:jc w:val="center"/>
      </w:pPr>
      <w:bookmarkStart w:id="0" w:name="_GoBack"/>
      <w:bookmarkEnd w:id="0"/>
      <w:r>
        <w:rPr>
          <w:rStyle w:val="Bodytext2Spacing6pt"/>
          <w:b/>
          <w:bCs/>
          <w:color w:val="000000"/>
        </w:rPr>
        <w:t>ГОСУДАРСТВЕННЫЙ СТАНДАРТ</w:t>
      </w:r>
    </w:p>
    <w:p w:rsidR="00000000" w:rsidRDefault="00FA4592">
      <w:pPr>
        <w:pStyle w:val="Bodytext21"/>
        <w:shd w:val="clear" w:color="auto" w:fill="auto"/>
        <w:spacing w:after="0" w:line="298" w:lineRule="exact"/>
        <w:ind w:left="40"/>
        <w:jc w:val="center"/>
      </w:pPr>
      <w:r>
        <w:rPr>
          <w:rStyle w:val="Bodytext2"/>
          <w:b/>
          <w:bCs/>
          <w:color w:val="000000"/>
        </w:rPr>
        <w:t>ШАЙБЫ КЛАССА ТОЧНОСТИ С</w:t>
      </w:r>
      <w:r>
        <w:rPr>
          <w:rStyle w:val="Bodytext2"/>
          <w:b/>
          <w:bCs/>
          <w:color w:val="000000"/>
        </w:rPr>
        <w:br/>
        <w:t>К ВЫСОКОПРОЧНЫМ БОЛТАМ</w:t>
      </w:r>
    </w:p>
    <w:p w:rsidR="00000000" w:rsidRDefault="00FA4592">
      <w:pPr>
        <w:pStyle w:val="Bodytext21"/>
        <w:shd w:val="clear" w:color="auto" w:fill="auto"/>
        <w:spacing w:after="335" w:line="240" w:lineRule="exact"/>
        <w:ind w:left="40"/>
        <w:jc w:val="center"/>
      </w:pPr>
      <w:r>
        <w:rPr>
          <w:rStyle w:val="Bodytext2"/>
          <w:b/>
          <w:bCs/>
          <w:color w:val="000000"/>
        </w:rPr>
        <w:t>Конструкция и разме</w:t>
      </w:r>
      <w:r>
        <w:rPr>
          <w:rStyle w:val="Bodytext2"/>
          <w:b/>
          <w:bCs/>
          <w:color w:val="000000"/>
        </w:rPr>
        <w:t>ры</w:t>
      </w:r>
    </w:p>
    <w:p w:rsidR="00000000" w:rsidRPr="00104BE9" w:rsidRDefault="00FA4592">
      <w:pPr>
        <w:pStyle w:val="Bodytext21"/>
        <w:shd w:val="clear" w:color="auto" w:fill="auto"/>
        <w:spacing w:after="383" w:line="269" w:lineRule="exact"/>
        <w:ind w:left="40"/>
        <w:jc w:val="center"/>
        <w:rPr>
          <w:lang w:val="en-US"/>
        </w:rPr>
      </w:pPr>
      <w:r>
        <w:rPr>
          <w:rStyle w:val="Bodytext2"/>
          <w:b/>
          <w:bCs/>
          <w:color w:val="000000"/>
          <w:lang w:val="en-US" w:eastAsia="en-US"/>
        </w:rPr>
        <w:t xml:space="preserve">Preduct grade </w:t>
      </w:r>
      <w:r>
        <w:rPr>
          <w:rStyle w:val="Bodytext2"/>
          <w:b/>
          <w:bCs/>
          <w:color w:val="000000"/>
        </w:rPr>
        <w:t>С</w:t>
      </w:r>
      <w:r w:rsidRPr="00104BE9">
        <w:rPr>
          <w:rStyle w:val="Bodytext2"/>
          <w:b/>
          <w:bCs/>
          <w:color w:val="000000"/>
          <w:lang w:val="en-US"/>
        </w:rPr>
        <w:t xml:space="preserve"> </w:t>
      </w:r>
      <w:r>
        <w:rPr>
          <w:rStyle w:val="Bodytext2"/>
          <w:b/>
          <w:bCs/>
          <w:color w:val="000000"/>
          <w:lang w:val="en-US" w:eastAsia="en-US"/>
        </w:rPr>
        <w:t>washers for high-trength bolts.</w:t>
      </w:r>
      <w:r>
        <w:rPr>
          <w:rStyle w:val="Bodytext2"/>
          <w:b/>
          <w:bCs/>
          <w:color w:val="000000"/>
          <w:lang w:val="en-US" w:eastAsia="en-US"/>
        </w:rPr>
        <w:br/>
        <w:t>Design and dimensiens</w:t>
      </w:r>
    </w:p>
    <w:p w:rsidR="00000000" w:rsidRPr="00104BE9" w:rsidRDefault="00FA4592">
      <w:pPr>
        <w:pStyle w:val="Bodytext30"/>
        <w:shd w:val="clear" w:color="auto" w:fill="auto"/>
        <w:spacing w:before="0" w:after="579" w:line="240" w:lineRule="exact"/>
        <w:rPr>
          <w:lang w:val="en-US"/>
        </w:rPr>
      </w:pPr>
      <w:r>
        <w:rPr>
          <w:rStyle w:val="Bodytext3"/>
          <w:color w:val="000000"/>
        </w:rPr>
        <w:t>О</w:t>
      </w:r>
      <w:r w:rsidRPr="00104BE9">
        <w:rPr>
          <w:rStyle w:val="Bodytext3"/>
          <w:color w:val="000000"/>
          <w:lang w:val="en-US"/>
        </w:rPr>
        <w:t xml:space="preserve"> </w:t>
      </w:r>
      <w:r>
        <w:rPr>
          <w:rStyle w:val="Bodytext3Bold"/>
          <w:color w:val="000000"/>
        </w:rPr>
        <w:t>КП</w:t>
      </w:r>
      <w:r w:rsidRPr="00104BE9">
        <w:rPr>
          <w:rStyle w:val="Bodytext3Bold"/>
          <w:color w:val="000000"/>
          <w:lang w:val="en-US"/>
        </w:rPr>
        <w:t xml:space="preserve"> </w:t>
      </w:r>
      <w:r>
        <w:rPr>
          <w:rStyle w:val="Bodytext3"/>
          <w:color w:val="000000"/>
          <w:lang w:val="en-US" w:eastAsia="en-US"/>
        </w:rPr>
        <w:t>12 8000</w:t>
      </w:r>
    </w:p>
    <w:p w:rsidR="00000000" w:rsidRDefault="00FA4592">
      <w:pPr>
        <w:pStyle w:val="Bodytext21"/>
        <w:shd w:val="clear" w:color="auto" w:fill="auto"/>
        <w:spacing w:after="0" w:line="269" w:lineRule="exact"/>
        <w:jc w:val="left"/>
      </w:pPr>
      <w:r>
        <w:rPr>
          <w:rStyle w:val="Bodytext2"/>
          <w:b/>
          <w:bCs/>
          <w:color w:val="000000"/>
        </w:rPr>
        <w:t>Постановлением Государственного комитета стандартов Совета Министров СССР</w:t>
      </w:r>
      <w:r>
        <w:rPr>
          <w:rStyle w:val="Bodytext2"/>
          <w:b/>
          <w:bCs/>
          <w:color w:val="000000"/>
        </w:rPr>
        <w:br/>
        <w:t>от 7 февраля 1977 г. № 309 срок введения установлен</w:t>
      </w:r>
    </w:p>
    <w:p w:rsidR="00000000" w:rsidRDefault="00FA4592">
      <w:pPr>
        <w:pStyle w:val="Bodytext21"/>
        <w:shd w:val="clear" w:color="auto" w:fill="auto"/>
        <w:spacing w:after="120" w:line="269" w:lineRule="exact"/>
        <w:jc w:val="right"/>
      </w:pPr>
      <w:r>
        <w:rPr>
          <w:rStyle w:val="Bodytext2"/>
          <w:b/>
          <w:bCs/>
          <w:color w:val="000000"/>
        </w:rPr>
        <w:t>с 01.01.79</w:t>
      </w:r>
    </w:p>
    <w:p w:rsidR="00000000" w:rsidRDefault="00FA4592">
      <w:pPr>
        <w:pStyle w:val="Bodytext21"/>
        <w:shd w:val="clear" w:color="auto" w:fill="auto"/>
        <w:spacing w:after="0" w:line="269" w:lineRule="exact"/>
        <w:jc w:val="left"/>
      </w:pPr>
      <w:r>
        <w:rPr>
          <w:rStyle w:val="Bodytext2"/>
          <w:b/>
          <w:bCs/>
          <w:color w:val="000000"/>
        </w:rPr>
        <w:t>Проверен в 1984 г. Постановлением</w:t>
      </w:r>
      <w:r>
        <w:rPr>
          <w:rStyle w:val="Bodytext2"/>
          <w:b/>
          <w:bCs/>
          <w:color w:val="000000"/>
        </w:rPr>
        <w:t xml:space="preserve"> Госстандарта от 27.11.84 № 4000 срок действия</w:t>
      </w:r>
      <w:r>
        <w:rPr>
          <w:rStyle w:val="Bodytext2"/>
          <w:b/>
          <w:bCs/>
          <w:color w:val="000000"/>
        </w:rPr>
        <w:br/>
        <w:t>продлен</w:t>
      </w:r>
    </w:p>
    <w:p w:rsidR="00000000" w:rsidRDefault="00FA4592">
      <w:pPr>
        <w:pStyle w:val="Bodytext21"/>
        <w:shd w:val="clear" w:color="auto" w:fill="auto"/>
        <w:spacing w:after="383" w:line="269" w:lineRule="exact"/>
        <w:jc w:val="right"/>
      </w:pPr>
      <w:r>
        <w:rPr>
          <w:rStyle w:val="Bodytext2"/>
          <w:b/>
          <w:bCs/>
          <w:color w:val="000000"/>
        </w:rPr>
        <w:t>до 01.01.90</w:t>
      </w:r>
    </w:p>
    <w:p w:rsidR="00000000" w:rsidRDefault="00FA4592">
      <w:pPr>
        <w:pStyle w:val="Bodytext21"/>
        <w:shd w:val="clear" w:color="auto" w:fill="auto"/>
        <w:spacing w:after="249" w:line="240" w:lineRule="exact"/>
        <w:ind w:right="40"/>
        <w:jc w:val="center"/>
      </w:pPr>
      <w:r>
        <w:rPr>
          <w:rStyle w:val="Bodytext2"/>
          <w:b/>
          <w:bCs/>
          <w:color w:val="000000"/>
        </w:rPr>
        <w:t>Несоблюдение стандарта преследуется по закону</w:t>
      </w:r>
    </w:p>
    <w:p w:rsidR="00000000" w:rsidRDefault="00104BE9">
      <w:pPr>
        <w:pStyle w:val="Bodytext40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firstLine="660"/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Fmt w:val="chicago"/>
            <w:numRestart w:val="eachPage"/>
          </w:footnotePr>
          <w:pgSz w:w="11900" w:h="16840"/>
          <w:pgMar w:top="399" w:right="783" w:bottom="836" w:left="735" w:header="0" w:footer="3" w:gutter="0"/>
          <w:pgNumType w:start="100"/>
          <w:cols w:space="720"/>
          <w:noEndnote/>
          <w:titlePg/>
          <w:docGrid w:linePitch="360"/>
        </w:sectPr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2572385</wp:posOffset>
            </wp:positionH>
            <wp:positionV relativeFrom="paragraph">
              <wp:posOffset>1195070</wp:posOffset>
            </wp:positionV>
            <wp:extent cx="1423670" cy="2414270"/>
            <wp:effectExtent l="0" t="0" r="5080" b="508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592">
        <w:rPr>
          <w:rStyle w:val="Bodytext4"/>
          <w:color w:val="000000"/>
        </w:rPr>
        <w:t>Конструкция и размеры шайб должны соответствовать указанным на</w:t>
      </w:r>
      <w:r w:rsidR="00FA4592">
        <w:rPr>
          <w:rStyle w:val="Bodytext4"/>
          <w:color w:val="000000"/>
        </w:rPr>
        <w:br/>
        <w:t>чертеже и в таблице.</w:t>
      </w:r>
    </w:p>
    <w:p w:rsidR="00000000" w:rsidRDefault="00FA4592">
      <w:pPr>
        <w:pStyle w:val="Tablecaption20"/>
        <w:framePr w:w="10524" w:wrap="notBeside" w:vAnchor="text" w:hAnchor="text" w:xAlign="center" w:y="1"/>
        <w:shd w:val="clear" w:color="auto" w:fill="auto"/>
        <w:spacing w:line="200" w:lineRule="exact"/>
      </w:pPr>
      <w:r>
        <w:rPr>
          <w:rStyle w:val="Tablecaption2"/>
          <w:b/>
          <w:bCs/>
          <w:color w:val="000000"/>
        </w:rPr>
        <w:lastRenderedPageBreak/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5"/>
        <w:gridCol w:w="2622"/>
        <w:gridCol w:w="2830"/>
        <w:gridCol w:w="25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Bodytext210pt"/>
                <w:b/>
                <w:bCs/>
                <w:color w:val="000000"/>
              </w:rPr>
              <w:t>Номинальный</w:t>
            </w:r>
            <w:r>
              <w:rPr>
                <w:rStyle w:val="Bodytext210pt"/>
                <w:b/>
                <w:bCs/>
                <w:color w:val="000000"/>
              </w:rPr>
              <w:br/>
              <w:t>диаметр</w:t>
            </w:r>
            <w:r>
              <w:rPr>
                <w:rStyle w:val="Bodytext210pt"/>
                <w:b/>
                <w:bCs/>
                <w:color w:val="000000"/>
              </w:rPr>
              <w:t xml:space="preserve"> резьбы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140" w:lineRule="exact"/>
              <w:jc w:val="center"/>
            </w:pPr>
            <w:r>
              <w:rPr>
                <w:rStyle w:val="Bodytext27pt"/>
                <w:b/>
                <w:bCs/>
                <w:color w:val="00000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10pt"/>
                <w:b/>
                <w:bCs/>
                <w:color w:val="000000"/>
              </w:rPr>
              <w:t>болта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16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37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(18)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2"/>
                <w:b w:val="0"/>
                <w:bCs w:val="0"/>
                <w:color w:val="000000"/>
              </w:rPr>
              <w:t>20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39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1"/>
                <w:b w:val="0"/>
                <w:bCs w:val="0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2"/>
                <w:b w:val="0"/>
                <w:bCs w:val="0"/>
                <w:color w:val="000000"/>
              </w:rPr>
              <w:t>20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2"/>
                <w:b w:val="0"/>
                <w:bCs w:val="0"/>
                <w:color w:val="000000"/>
              </w:rPr>
              <w:t>22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44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(</w:t>
            </w:r>
            <w:r>
              <w:rPr>
                <w:rStyle w:val="Bodytext2NotBold2"/>
                <w:b w:val="0"/>
                <w:bCs w:val="0"/>
                <w:color w:val="000000"/>
              </w:rPr>
              <w:t>22</w:t>
            </w:r>
            <w:r>
              <w:rPr>
                <w:rStyle w:val="Bodytext2NotBold"/>
                <w:b w:val="0"/>
                <w:bCs w:val="0"/>
                <w:color w:val="000000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50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1"/>
                <w:b w:val="0"/>
                <w:bCs w:val="0"/>
                <w:color w:val="000000"/>
              </w:rPr>
              <w:t>5:</w:t>
            </w:r>
            <w:r>
              <w:rPr>
                <w:rStyle w:val="Bodytext2NotBold"/>
                <w:b w:val="0"/>
                <w:bCs w:val="0"/>
                <w:color w:val="000000"/>
              </w:rPr>
              <w:t xml:space="preserve"> </w:t>
            </w:r>
            <w:r>
              <w:rPr>
                <w:rStyle w:val="Bodytext2NotBold2"/>
                <w:b w:val="0"/>
                <w:bCs w:val="0"/>
                <w:color w:val="000000"/>
              </w:rPr>
              <w:t>6</w:t>
            </w:r>
            <w:r>
              <w:rPr>
                <w:rStyle w:val="Bodytext2NotBold"/>
                <w:b w:val="0"/>
                <w:bCs w:val="0"/>
                <w:color w:val="000000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24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26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56</w:t>
            </w: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(27)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2"/>
                <w:b w:val="0"/>
                <w:bCs w:val="0"/>
                <w:color w:val="000000"/>
              </w:rPr>
              <w:t>66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30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33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2"/>
                <w:b w:val="0"/>
                <w:bCs w:val="0"/>
                <w:color w:val="000000"/>
              </w:rPr>
              <w:t>66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2"/>
                <w:b w:val="0"/>
                <w:bCs w:val="0"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36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39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78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42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45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90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2"/>
                <w:b w:val="0"/>
                <w:bCs w:val="0"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NotBold"/>
                <w:b w:val="0"/>
                <w:bCs w:val="0"/>
                <w:color w:val="000000"/>
              </w:rPr>
              <w:t>48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360"/>
              <w:jc w:val="left"/>
            </w:pPr>
            <w:r>
              <w:rPr>
                <w:rStyle w:val="Bodytext2NotBold"/>
                <w:b w:val="0"/>
                <w:bCs w:val="0"/>
                <w:color w:val="000000"/>
              </w:rPr>
              <w:t>52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524" w:wrap="notBeside" w:vAnchor="text" w:hAnchor="text" w:xAlign="center" w:y="1"/>
              <w:shd w:val="clear" w:color="auto" w:fill="auto"/>
              <w:spacing w:after="0" w:line="240" w:lineRule="exact"/>
              <w:ind w:left="1480"/>
              <w:jc w:val="left"/>
            </w:pPr>
            <w:r>
              <w:rPr>
                <w:rStyle w:val="Bodytext2NotBold2"/>
                <w:b w:val="0"/>
                <w:bCs w:val="0"/>
                <w:color w:val="000000"/>
              </w:rPr>
              <w:t>100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framePr w:w="1052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FA4592">
      <w:pPr>
        <w:pStyle w:val="Tablecaption30"/>
        <w:framePr w:w="10524" w:wrap="notBeside" w:vAnchor="text" w:hAnchor="text" w:xAlign="center" w:y="1"/>
        <w:shd w:val="clear" w:color="auto" w:fill="auto"/>
        <w:spacing w:line="240" w:lineRule="exact"/>
      </w:pPr>
      <w:r>
        <w:rPr>
          <w:rStyle w:val="Tablecaption3"/>
          <w:color w:val="000000"/>
        </w:rPr>
        <w:t>* Толщина шайб, применяемых в мостостроении.</w:t>
      </w:r>
    </w:p>
    <w:p w:rsidR="00000000" w:rsidRDefault="00FA4592">
      <w:pPr>
        <w:framePr w:w="1052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A4592">
      <w:pPr>
        <w:rPr>
          <w:color w:val="auto"/>
          <w:sz w:val="2"/>
          <w:szCs w:val="2"/>
        </w:rPr>
      </w:pPr>
    </w:p>
    <w:p w:rsidR="00000000" w:rsidRDefault="00FA4592">
      <w:pPr>
        <w:pStyle w:val="Bodytext30"/>
        <w:shd w:val="clear" w:color="auto" w:fill="auto"/>
        <w:spacing w:before="231" w:after="438" w:line="240" w:lineRule="exact"/>
        <w:ind w:left="640"/>
      </w:pPr>
      <w:r>
        <w:rPr>
          <w:rStyle w:val="Bodytext3Spacing2pt"/>
          <w:color w:val="000000"/>
        </w:rPr>
        <w:t>Примечание.</w:t>
      </w:r>
      <w:r>
        <w:rPr>
          <w:rStyle w:val="Bodytext3"/>
          <w:color w:val="000000"/>
        </w:rPr>
        <w:t xml:space="preserve"> Размеры, заключенные в скобки, применять не реком</w:t>
      </w:r>
      <w:r>
        <w:rPr>
          <w:rStyle w:val="Bodytext3"/>
          <w:color w:val="000000"/>
        </w:rPr>
        <w:t>ендуется.</w:t>
      </w:r>
    </w:p>
    <w:p w:rsidR="00000000" w:rsidRDefault="00FA4592">
      <w:pPr>
        <w:pStyle w:val="Bodytext40"/>
        <w:shd w:val="clear" w:color="auto" w:fill="auto"/>
        <w:spacing w:before="0" w:after="151" w:line="319" w:lineRule="exact"/>
        <w:ind w:firstLine="640"/>
      </w:pPr>
      <w:r>
        <w:rPr>
          <w:rStyle w:val="Bodytext4Spacing4pt"/>
          <w:color w:val="000000"/>
        </w:rPr>
        <w:t>Пример условного обозначения</w:t>
      </w:r>
      <w:r>
        <w:rPr>
          <w:rStyle w:val="Bodytext4"/>
          <w:color w:val="000000"/>
        </w:rPr>
        <w:t xml:space="preserve"> шайбы для болта</w:t>
      </w:r>
      <w:r>
        <w:rPr>
          <w:rStyle w:val="Bodytext4"/>
          <w:color w:val="000000"/>
        </w:rPr>
        <w:br/>
        <w:t>диаметром резьбы 20 мм:</w:t>
      </w:r>
    </w:p>
    <w:p w:rsidR="00000000" w:rsidRDefault="00FA4592">
      <w:pPr>
        <w:pStyle w:val="Bodytext70"/>
        <w:shd w:val="clear" w:color="auto" w:fill="auto"/>
        <w:spacing w:before="0" w:after="25" w:line="280" w:lineRule="exact"/>
        <w:ind w:left="60"/>
      </w:pPr>
      <w:r>
        <w:rPr>
          <w:rStyle w:val="Bodytext7"/>
          <w:i/>
          <w:iCs/>
          <w:color w:val="000000"/>
        </w:rPr>
        <w:t>Шайба 20 ГОСТ22355- 77</w:t>
      </w:r>
    </w:p>
    <w:p w:rsidR="00000000" w:rsidRDefault="00FA4592">
      <w:pPr>
        <w:pStyle w:val="Bodytext50"/>
        <w:shd w:val="clear" w:color="auto" w:fill="auto"/>
        <w:spacing w:after="0" w:line="326" w:lineRule="exact"/>
        <w:ind w:left="640"/>
        <w:jc w:val="both"/>
      </w:pPr>
      <w:r>
        <w:rPr>
          <w:rStyle w:val="Bodytext5"/>
          <w:b/>
          <w:bCs/>
          <w:color w:val="000000"/>
        </w:rPr>
        <w:t>(Измененная редакция, Изм. № 1).</w:t>
      </w:r>
    </w:p>
    <w:p w:rsidR="00000000" w:rsidRDefault="00FA4592">
      <w:pPr>
        <w:pStyle w:val="Bodytext40"/>
        <w:numPr>
          <w:ilvl w:val="0"/>
          <w:numId w:val="1"/>
        </w:numPr>
        <w:shd w:val="clear" w:color="auto" w:fill="auto"/>
        <w:tabs>
          <w:tab w:val="left" w:pos="1041"/>
        </w:tabs>
        <w:spacing w:before="0" w:line="326" w:lineRule="exact"/>
        <w:ind w:left="640"/>
        <w:jc w:val="both"/>
      </w:pPr>
      <w:r>
        <w:rPr>
          <w:rStyle w:val="Bodytext4"/>
          <w:color w:val="000000"/>
        </w:rPr>
        <w:t>Технические требования — по ГОСТ 22356—77.</w:t>
      </w:r>
    </w:p>
    <w:p w:rsidR="00000000" w:rsidRDefault="00FA4592">
      <w:pPr>
        <w:pStyle w:val="Bodytext40"/>
        <w:shd w:val="clear" w:color="auto" w:fill="auto"/>
        <w:spacing w:before="0" w:line="326" w:lineRule="exact"/>
        <w:ind w:firstLine="640"/>
      </w:pPr>
      <w:r>
        <w:rPr>
          <w:rStyle w:val="Bodytext4"/>
          <w:color w:val="000000"/>
        </w:rPr>
        <w:t>2а. Предельные отклонения размеров и допуски формы и расположения</w:t>
      </w:r>
      <w:r>
        <w:rPr>
          <w:rStyle w:val="Bodytext4"/>
          <w:color w:val="000000"/>
        </w:rPr>
        <w:br/>
        <w:t>поверхно</w:t>
      </w:r>
      <w:r>
        <w:rPr>
          <w:rStyle w:val="Bodytext4"/>
          <w:color w:val="000000"/>
        </w:rPr>
        <w:t>стей — по ГОСТ 18123—82.</w:t>
      </w:r>
    </w:p>
    <w:p w:rsidR="00000000" w:rsidRDefault="00FA4592">
      <w:pPr>
        <w:pStyle w:val="Bodytext40"/>
        <w:shd w:val="clear" w:color="auto" w:fill="auto"/>
        <w:spacing w:before="0" w:line="326" w:lineRule="exact"/>
        <w:ind w:firstLine="640"/>
      </w:pPr>
      <w:r>
        <w:rPr>
          <w:rStyle w:val="Bodytext4"/>
          <w:color w:val="000000"/>
        </w:rPr>
        <w:t>26. Шероховатость и допускаемые дефекты поверхности шайб — по</w:t>
      </w:r>
      <w:r>
        <w:rPr>
          <w:rStyle w:val="Bodytext4"/>
          <w:color w:val="000000"/>
        </w:rPr>
        <w:br/>
        <w:t>ГОСТ 18123-82.</w:t>
      </w:r>
    </w:p>
    <w:p w:rsidR="00000000" w:rsidRDefault="00FA4592">
      <w:pPr>
        <w:pStyle w:val="Bodytext50"/>
        <w:shd w:val="clear" w:color="auto" w:fill="auto"/>
        <w:spacing w:after="55" w:line="280" w:lineRule="exact"/>
        <w:ind w:left="640"/>
        <w:jc w:val="both"/>
      </w:pPr>
      <w:r>
        <w:rPr>
          <w:rStyle w:val="Bodytext5NotBold"/>
          <w:b w:val="0"/>
          <w:bCs w:val="0"/>
          <w:color w:val="000000"/>
        </w:rPr>
        <w:t xml:space="preserve">2а, 26. </w:t>
      </w:r>
      <w:r>
        <w:rPr>
          <w:rStyle w:val="Bodytext5"/>
          <w:b/>
          <w:bCs/>
          <w:color w:val="000000"/>
        </w:rPr>
        <w:t>(Введены дополнительно, Изм. № 1).</w:t>
      </w:r>
    </w:p>
    <w:p w:rsidR="00000000" w:rsidRDefault="00FA4592">
      <w:pPr>
        <w:pStyle w:val="Bodytext40"/>
        <w:numPr>
          <w:ilvl w:val="0"/>
          <w:numId w:val="1"/>
        </w:numPr>
        <w:shd w:val="clear" w:color="auto" w:fill="auto"/>
        <w:tabs>
          <w:tab w:val="left" w:pos="1048"/>
        </w:tabs>
        <w:spacing w:before="0" w:line="280" w:lineRule="exact"/>
        <w:ind w:left="640"/>
        <w:jc w:val="both"/>
        <w:sectPr w:rsidR="00000000">
          <w:pgSz w:w="11900" w:h="16840"/>
          <w:pgMar w:top="1463" w:right="810" w:bottom="1463" w:left="566" w:header="0" w:footer="3" w:gutter="0"/>
          <w:cols w:space="720"/>
          <w:noEndnote/>
          <w:docGrid w:linePitch="360"/>
        </w:sectPr>
      </w:pPr>
      <w:r>
        <w:rPr>
          <w:rStyle w:val="Bodytext4"/>
          <w:color w:val="000000"/>
        </w:rPr>
        <w:t>Теоретическая масса шайб приведена в справочном приложении.</w:t>
      </w:r>
    </w:p>
    <w:p w:rsidR="00000000" w:rsidRDefault="00FA4592">
      <w:pPr>
        <w:pStyle w:val="Bodytext80"/>
        <w:shd w:val="clear" w:color="auto" w:fill="auto"/>
        <w:spacing w:after="13" w:line="240" w:lineRule="exact"/>
        <w:ind w:left="8520"/>
      </w:pPr>
      <w:r>
        <w:rPr>
          <w:rStyle w:val="Bodytext8"/>
          <w:i/>
          <w:iCs/>
          <w:color w:val="000000"/>
        </w:rPr>
        <w:lastRenderedPageBreak/>
        <w:t>ПРИЛОЖЕНИЕ</w:t>
      </w:r>
    </w:p>
    <w:p w:rsidR="00000000" w:rsidRDefault="00FA4592">
      <w:pPr>
        <w:pStyle w:val="Bodytext80"/>
        <w:shd w:val="clear" w:color="auto" w:fill="auto"/>
        <w:spacing w:after="732" w:line="240" w:lineRule="exact"/>
        <w:ind w:left="8520"/>
      </w:pPr>
      <w:r>
        <w:rPr>
          <w:rStyle w:val="Bodytext8"/>
          <w:i/>
          <w:iCs/>
          <w:color w:val="000000"/>
        </w:rPr>
        <w:t>Справочное</w:t>
      </w:r>
    </w:p>
    <w:p w:rsidR="00000000" w:rsidRDefault="00FA4592">
      <w:pPr>
        <w:pStyle w:val="Tablecaption0"/>
        <w:framePr w:w="10474" w:wrap="notBeside" w:vAnchor="text" w:hAnchor="text" w:xAlign="center" w:y="1"/>
        <w:shd w:val="clear" w:color="auto" w:fill="auto"/>
        <w:spacing w:line="240" w:lineRule="exact"/>
      </w:pPr>
      <w:r>
        <w:rPr>
          <w:rStyle w:val="Tablecaption"/>
          <w:b/>
          <w:bCs/>
          <w:color w:val="000000"/>
        </w:rPr>
        <w:t>ТЕОРЕТИЧЕСКАЯ МАССА ШАЙБ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6"/>
        <w:gridCol w:w="2801"/>
        <w:gridCol w:w="24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3"/>
          <w:jc w:val="center"/>
        </w:trPr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33" w:lineRule="exact"/>
              <w:jc w:val="center"/>
            </w:pPr>
            <w:r>
              <w:rPr>
                <w:rStyle w:val="Bodytext210pt"/>
                <w:b/>
                <w:bCs/>
                <w:color w:val="000000"/>
              </w:rPr>
              <w:t>Номинальный диа-</w:t>
            </w:r>
            <w:r>
              <w:rPr>
                <w:rStyle w:val="Bodytext210pt"/>
                <w:b/>
                <w:bCs/>
                <w:color w:val="000000"/>
              </w:rPr>
              <w:br/>
              <w:t>метр резьбы болта,</w:t>
            </w:r>
            <w:r>
              <w:rPr>
                <w:rStyle w:val="Bodytext210pt"/>
                <w:b/>
                <w:bCs/>
                <w:color w:val="000000"/>
              </w:rPr>
              <w:br/>
              <w:t>мм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33" w:lineRule="exact"/>
              <w:ind w:left="460"/>
              <w:jc w:val="left"/>
            </w:pPr>
            <w:r>
              <w:rPr>
                <w:rStyle w:val="Bodytext210pt"/>
                <w:b/>
                <w:bCs/>
                <w:color w:val="000000"/>
              </w:rPr>
              <w:t>Т еоретическая</w:t>
            </w:r>
            <w:r>
              <w:rPr>
                <w:rStyle w:val="Bodytext210pt"/>
                <w:b/>
                <w:bCs/>
                <w:color w:val="000000"/>
              </w:rPr>
              <w:br/>
              <w:t>масса 1000 шт.</w:t>
            </w:r>
            <w:r>
              <w:rPr>
                <w:rStyle w:val="Bodytext210pt"/>
                <w:b/>
                <w:bCs/>
                <w:color w:val="000000"/>
              </w:rPr>
              <w:br/>
              <w:t>шайб, кг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36" w:lineRule="exact"/>
              <w:jc w:val="center"/>
            </w:pPr>
            <w:r>
              <w:rPr>
                <w:rStyle w:val="Bodytext210pt"/>
                <w:b/>
                <w:bCs/>
                <w:color w:val="000000"/>
              </w:rPr>
              <w:t>Номинальный диа-</w:t>
            </w:r>
            <w:r>
              <w:rPr>
                <w:rStyle w:val="Bodytext210pt"/>
                <w:b/>
                <w:bCs/>
                <w:color w:val="000000"/>
              </w:rPr>
              <w:br/>
              <w:t>метр резьбы болта,</w:t>
            </w:r>
            <w:r>
              <w:rPr>
                <w:rStyle w:val="Bodytext210pt"/>
                <w:b/>
                <w:bCs/>
                <w:color w:val="000000"/>
              </w:rPr>
              <w:br/>
              <w:t>мм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33" w:lineRule="exact"/>
              <w:jc w:val="center"/>
            </w:pPr>
            <w:r>
              <w:rPr>
                <w:rStyle w:val="Bodytext210pt"/>
                <w:b/>
                <w:bCs/>
                <w:color w:val="000000"/>
              </w:rPr>
              <w:t>Т еоретическая</w:t>
            </w:r>
            <w:r>
              <w:rPr>
                <w:rStyle w:val="Bodytext210pt"/>
                <w:b/>
                <w:bCs/>
                <w:color w:val="000000"/>
              </w:rPr>
              <w:br/>
              <w:t>масса 1000 шт.</w:t>
            </w:r>
            <w:r>
              <w:rPr>
                <w:rStyle w:val="Bodytext210pt"/>
                <w:b/>
                <w:bCs/>
                <w:color w:val="000000"/>
              </w:rPr>
              <w:br/>
              <w:t>шайб, кг 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  <w:jc w:val="center"/>
        </w:trPr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25,8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(27)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127,8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(18)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27,8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30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120,7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20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35,8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36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168,7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(22)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59,3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42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299,5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24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75,8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48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A4592">
            <w:pPr>
              <w:pStyle w:val="Bodytext21"/>
              <w:framePr w:w="1047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Bodytext20"/>
                <w:b/>
                <w:bCs/>
                <w:color w:val="000000"/>
              </w:rPr>
              <w:t>359,7</w:t>
            </w:r>
          </w:p>
        </w:tc>
      </w:tr>
    </w:tbl>
    <w:p w:rsidR="00000000" w:rsidRDefault="00FA4592">
      <w:pPr>
        <w:pStyle w:val="Tablecaption0"/>
        <w:framePr w:w="10474" w:wrap="notBeside" w:vAnchor="text" w:hAnchor="text" w:xAlign="center" w:y="1"/>
        <w:shd w:val="clear" w:color="auto" w:fill="auto"/>
        <w:spacing w:line="240" w:lineRule="exact"/>
      </w:pPr>
      <w:r>
        <w:rPr>
          <w:rStyle w:val="Tablecaption"/>
          <w:b/>
          <w:bCs/>
          <w:color w:val="000000"/>
        </w:rPr>
        <w:t>(Измененная редакция, Изм. № I).</w:t>
      </w:r>
    </w:p>
    <w:p w:rsidR="00000000" w:rsidRDefault="00FA4592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A4592">
      <w:pPr>
        <w:rPr>
          <w:color w:val="auto"/>
          <w:sz w:val="2"/>
          <w:szCs w:val="2"/>
        </w:rPr>
      </w:pPr>
    </w:p>
    <w:p w:rsidR="00000000" w:rsidRDefault="00FA4592">
      <w:pPr>
        <w:rPr>
          <w:color w:val="auto"/>
          <w:sz w:val="2"/>
          <w:szCs w:val="2"/>
        </w:rPr>
        <w:sectPr w:rsidR="00000000">
          <w:pgSz w:w="11900" w:h="16840"/>
          <w:pgMar w:top="1018" w:right="738" w:bottom="1018" w:left="688" w:header="0" w:footer="3" w:gutter="0"/>
          <w:cols w:space="720"/>
          <w:noEndnote/>
          <w:docGrid w:linePitch="360"/>
        </w:sectPr>
      </w:pPr>
    </w:p>
    <w:p w:rsidR="00000000" w:rsidRDefault="00FA4592">
      <w:pPr>
        <w:pStyle w:val="Bodytext90"/>
        <w:shd w:val="clear" w:color="auto" w:fill="auto"/>
        <w:spacing w:after="275" w:line="220" w:lineRule="exact"/>
        <w:ind w:left="3800"/>
      </w:pPr>
      <w:r>
        <w:rPr>
          <w:rStyle w:val="Bodytext9"/>
          <w:b/>
          <w:bCs/>
          <w:color w:val="000000"/>
        </w:rPr>
        <w:lastRenderedPageBreak/>
        <w:t>СОДЕРЖАНИЕ</w:t>
      </w:r>
    </w:p>
    <w:p w:rsidR="00000000" w:rsidRDefault="00FA4592">
      <w:pPr>
        <w:pStyle w:val="Tableofcontents1"/>
        <w:shd w:val="clear" w:color="auto" w:fill="auto"/>
        <w:tabs>
          <w:tab w:val="left" w:leader="dot" w:pos="9654"/>
        </w:tabs>
        <w:spacing w:before="0" w:line="240" w:lineRule="exact"/>
        <w:ind w:left="36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Tableofcontents"/>
          <w:color w:val="000000"/>
        </w:rPr>
        <w:t>ГОСТ 397-79 Шплинты. Технические условия</w:t>
      </w:r>
      <w:r>
        <w:rPr>
          <w:rStyle w:val="Tableofcontents"/>
          <w:color w:val="000000"/>
        </w:rPr>
        <w:tab/>
        <w:t xml:space="preserve"> 2</w:t>
      </w:r>
    </w:p>
    <w:p w:rsidR="00000000" w:rsidRDefault="00FA4592">
      <w:pPr>
        <w:pStyle w:val="Tableofcontents1"/>
        <w:shd w:val="clear" w:color="auto" w:fill="auto"/>
        <w:tabs>
          <w:tab w:val="left" w:leader="dot" w:pos="9654"/>
        </w:tabs>
        <w:spacing w:before="0" w:after="10" w:line="240" w:lineRule="exact"/>
        <w:ind w:left="360" w:firstLine="0"/>
      </w:pPr>
      <w:r>
        <w:rPr>
          <w:rStyle w:val="Tableofcontents"/>
          <w:color w:val="000000"/>
        </w:rPr>
        <w:t>ГОСТ 6402-70 Шайбы пружинные. Технические условия</w:t>
      </w:r>
      <w:r>
        <w:rPr>
          <w:rStyle w:val="Tableofcontents"/>
          <w:color w:val="000000"/>
        </w:rPr>
        <w:tab/>
        <w:t>11</w:t>
      </w:r>
    </w:p>
    <w:p w:rsidR="00000000" w:rsidRDefault="00FA4592">
      <w:pPr>
        <w:pStyle w:val="Tableofcontents1"/>
        <w:shd w:val="clear" w:color="auto" w:fill="auto"/>
        <w:spacing w:before="0" w:line="240" w:lineRule="exact"/>
        <w:ind w:left="360" w:firstLine="0"/>
      </w:pPr>
      <w:r>
        <w:rPr>
          <w:rStyle w:val="Tableofcontents"/>
          <w:color w:val="000000"/>
        </w:rPr>
        <w:t>ГОСТ 6958-78 Шайбы увеличенные. Клас</w:t>
      </w:r>
      <w:r>
        <w:rPr>
          <w:rStyle w:val="Tableofcontents"/>
          <w:color w:val="000000"/>
        </w:rPr>
        <w:t>сы точности А и С. Технические</w:t>
      </w:r>
    </w:p>
    <w:p w:rsidR="00000000" w:rsidRDefault="00FA4592">
      <w:pPr>
        <w:pStyle w:val="Tableofcontents1"/>
        <w:shd w:val="clear" w:color="auto" w:fill="auto"/>
        <w:tabs>
          <w:tab w:val="left" w:leader="dot" w:pos="9654"/>
        </w:tabs>
        <w:spacing w:before="0" w:after="10" w:line="240" w:lineRule="exact"/>
        <w:ind w:left="2380" w:firstLine="0"/>
      </w:pPr>
      <w:r>
        <w:rPr>
          <w:rStyle w:val="Tableofcontents"/>
          <w:color w:val="000000"/>
        </w:rPr>
        <w:t>условия</w:t>
      </w:r>
      <w:r>
        <w:rPr>
          <w:rStyle w:val="Tableofcontents"/>
          <w:color w:val="000000"/>
        </w:rPr>
        <w:tab/>
        <w:t xml:space="preserve"> </w:t>
      </w:r>
      <w:r>
        <w:rPr>
          <w:rStyle w:val="Tableofcontents0"/>
          <w:color w:val="000000"/>
        </w:rPr>
        <w:t>21</w:t>
      </w:r>
    </w:p>
    <w:p w:rsidR="00000000" w:rsidRDefault="00FA4592">
      <w:pPr>
        <w:pStyle w:val="Tableofcontents1"/>
        <w:shd w:val="clear" w:color="auto" w:fill="auto"/>
        <w:tabs>
          <w:tab w:val="left" w:pos="2448"/>
        </w:tabs>
        <w:spacing w:before="0" w:line="240" w:lineRule="exact"/>
        <w:ind w:left="360" w:firstLine="0"/>
      </w:pPr>
      <w:r>
        <w:rPr>
          <w:rStyle w:val="Tableofcontents"/>
          <w:color w:val="000000"/>
        </w:rPr>
        <w:t>ГОСТ 9649-78</w:t>
      </w:r>
      <w:r>
        <w:rPr>
          <w:rStyle w:val="Tableofcontents"/>
          <w:color w:val="000000"/>
        </w:rPr>
        <w:tab/>
        <w:t>Шайбы стальные класса точности А для пальцев. Технические</w:t>
      </w:r>
    </w:p>
    <w:p w:rsidR="00000000" w:rsidRDefault="00FA4592">
      <w:pPr>
        <w:pStyle w:val="Tableofcontents1"/>
        <w:shd w:val="clear" w:color="auto" w:fill="auto"/>
        <w:tabs>
          <w:tab w:val="left" w:leader="dot" w:pos="9654"/>
        </w:tabs>
        <w:spacing w:before="0" w:after="13" w:line="240" w:lineRule="exact"/>
        <w:ind w:left="2380" w:firstLine="0"/>
      </w:pPr>
      <w:r>
        <w:rPr>
          <w:rStyle w:val="Tableofcontents"/>
          <w:color w:val="000000"/>
        </w:rPr>
        <w:t>условия</w:t>
      </w:r>
      <w:r>
        <w:rPr>
          <w:rStyle w:val="Tableofcontents"/>
          <w:color w:val="000000"/>
        </w:rPr>
        <w:tab/>
        <w:t xml:space="preserve"> 25</w:t>
      </w:r>
    </w:p>
    <w:p w:rsidR="00000000" w:rsidRDefault="00FA4592">
      <w:pPr>
        <w:pStyle w:val="Tableofcontents1"/>
        <w:shd w:val="clear" w:color="auto" w:fill="auto"/>
        <w:spacing w:before="0" w:line="240" w:lineRule="exact"/>
        <w:ind w:left="360" w:firstLine="0"/>
      </w:pPr>
      <w:r>
        <w:rPr>
          <w:rStyle w:val="Tableofcontents"/>
          <w:color w:val="000000"/>
        </w:rPr>
        <w:t>ГОСТ 10450—78 Шайбы уменьшенные. Классы точности А и С. Технические</w:t>
      </w:r>
    </w:p>
    <w:p w:rsidR="00000000" w:rsidRDefault="00FA4592">
      <w:pPr>
        <w:pStyle w:val="Tableofcontents1"/>
        <w:shd w:val="clear" w:color="auto" w:fill="auto"/>
        <w:tabs>
          <w:tab w:val="left" w:leader="dot" w:pos="9654"/>
        </w:tabs>
        <w:spacing w:before="0" w:line="272" w:lineRule="exact"/>
        <w:ind w:left="2380" w:firstLine="0"/>
      </w:pPr>
      <w:r>
        <w:rPr>
          <w:rStyle w:val="Tableofcontents"/>
          <w:color w:val="000000"/>
        </w:rPr>
        <w:t>условия</w:t>
      </w:r>
      <w:r>
        <w:rPr>
          <w:rStyle w:val="Tableofcontents"/>
          <w:color w:val="000000"/>
        </w:rPr>
        <w:tab/>
        <w:t xml:space="preserve"> 28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right" w:pos="10249"/>
        </w:tabs>
        <w:spacing w:before="0" w:line="272" w:lineRule="exact"/>
        <w:ind w:left="360" w:firstLine="0"/>
      </w:pPr>
      <w:r>
        <w:rPr>
          <w:rStyle w:val="Tableofcontents"/>
          <w:color w:val="000000"/>
        </w:rPr>
        <w:t>ГОСТ 10461—81</w:t>
      </w:r>
      <w:r>
        <w:rPr>
          <w:rStyle w:val="Tableofcontents"/>
          <w:color w:val="000000"/>
        </w:rPr>
        <w:tab/>
        <w:t>Шайбы стопорные с зубьями. Общие тех</w:t>
      </w:r>
      <w:r>
        <w:rPr>
          <w:rStyle w:val="Tableofcontents"/>
          <w:color w:val="000000"/>
        </w:rPr>
        <w:t>нические условия</w:t>
      </w:r>
      <w:r>
        <w:rPr>
          <w:rStyle w:val="Tableofcontents"/>
          <w:color w:val="000000"/>
        </w:rPr>
        <w:tab/>
        <w:t>32</w:t>
      </w:r>
    </w:p>
    <w:p w:rsidR="00000000" w:rsidRDefault="00FA4592">
      <w:pPr>
        <w:pStyle w:val="Tableofcontents1"/>
        <w:shd w:val="clear" w:color="auto" w:fill="auto"/>
        <w:spacing w:before="0" w:line="272" w:lineRule="exact"/>
        <w:ind w:left="360" w:firstLine="0"/>
      </w:pPr>
      <w:r>
        <w:rPr>
          <w:rStyle w:val="Tableofcontents"/>
          <w:color w:val="000000"/>
        </w:rPr>
        <w:t>ГОСТ 10462-81 Шайбы стопорные с внутренними зубьями. Конструкция</w:t>
      </w:r>
    </w:p>
    <w:p w:rsidR="00000000" w:rsidRDefault="00FA4592">
      <w:pPr>
        <w:pStyle w:val="Tableofcontents1"/>
        <w:shd w:val="clear" w:color="auto" w:fill="auto"/>
        <w:tabs>
          <w:tab w:val="left" w:leader="dot" w:pos="9654"/>
        </w:tabs>
        <w:spacing w:before="0" w:line="272" w:lineRule="exact"/>
        <w:ind w:left="2380" w:firstLine="0"/>
      </w:pPr>
      <w:r>
        <w:rPr>
          <w:rStyle w:val="Tableofcontents"/>
          <w:color w:val="000000"/>
        </w:rPr>
        <w:t>и размеры</w:t>
      </w:r>
      <w:r>
        <w:rPr>
          <w:rStyle w:val="Tableofcontents"/>
          <w:color w:val="000000"/>
        </w:rPr>
        <w:tab/>
        <w:t xml:space="preserve"> </w:t>
      </w:r>
      <w:r>
        <w:rPr>
          <w:rStyle w:val="Tableofcontents0"/>
          <w:color w:val="000000"/>
        </w:rPr>
        <w:t>35</w:t>
      </w:r>
    </w:p>
    <w:p w:rsidR="00000000" w:rsidRDefault="00FA4592">
      <w:pPr>
        <w:pStyle w:val="Tableofcontents1"/>
        <w:shd w:val="clear" w:color="auto" w:fill="auto"/>
        <w:spacing w:before="0" w:line="272" w:lineRule="exact"/>
        <w:ind w:left="360" w:firstLine="0"/>
      </w:pPr>
      <w:r>
        <w:rPr>
          <w:rStyle w:val="Tableofcontents"/>
          <w:color w:val="000000"/>
        </w:rPr>
        <w:t>ГОСТ 10463—81 Шайбы стопорные с наружными зубьями. Конструкция</w:t>
      </w:r>
    </w:p>
    <w:p w:rsidR="00000000" w:rsidRDefault="00FA4592">
      <w:pPr>
        <w:pStyle w:val="Tableofcontents1"/>
        <w:shd w:val="clear" w:color="auto" w:fill="auto"/>
        <w:tabs>
          <w:tab w:val="right" w:leader="dot" w:pos="10249"/>
        </w:tabs>
        <w:spacing w:before="0" w:line="272" w:lineRule="exact"/>
        <w:ind w:left="2380" w:firstLine="0"/>
      </w:pPr>
      <w:r>
        <w:rPr>
          <w:rStyle w:val="Tableofcontents"/>
          <w:color w:val="000000"/>
        </w:rPr>
        <w:t>и размеры</w:t>
      </w:r>
      <w:r>
        <w:rPr>
          <w:rStyle w:val="Tableofcontents"/>
          <w:color w:val="000000"/>
        </w:rPr>
        <w:tab/>
        <w:t xml:space="preserve"> 40</w:t>
      </w:r>
    </w:p>
    <w:p w:rsidR="00000000" w:rsidRDefault="00FA4592">
      <w:pPr>
        <w:pStyle w:val="Tableofcontents1"/>
        <w:shd w:val="clear" w:color="auto" w:fill="auto"/>
        <w:spacing w:before="0" w:line="258" w:lineRule="exact"/>
        <w:ind w:left="2380"/>
        <w:jc w:val="left"/>
      </w:pPr>
      <w:r>
        <w:rPr>
          <w:rStyle w:val="Tableofcontents"/>
          <w:color w:val="000000"/>
        </w:rPr>
        <w:t>ГОСТ 10464-81 Шайбы стопорные с наружными зубьями под винты с потай-</w:t>
      </w:r>
      <w:r>
        <w:rPr>
          <w:rStyle w:val="Tableofcontents"/>
          <w:color w:val="000000"/>
        </w:rPr>
        <w:br/>
        <w:t>ной и полуп</w:t>
      </w:r>
      <w:r>
        <w:rPr>
          <w:rStyle w:val="Tableofcontents"/>
          <w:color w:val="000000"/>
        </w:rPr>
        <w:t>отайной головкой с углом 90°. Конструкция и</w:t>
      </w:r>
    </w:p>
    <w:p w:rsidR="00000000" w:rsidRDefault="00FA4592">
      <w:pPr>
        <w:pStyle w:val="Tableofcontents1"/>
        <w:shd w:val="clear" w:color="auto" w:fill="auto"/>
        <w:tabs>
          <w:tab w:val="right" w:leader="dot" w:pos="10249"/>
        </w:tabs>
        <w:spacing w:before="0" w:line="240" w:lineRule="exact"/>
        <w:ind w:left="2380" w:firstLine="0"/>
      </w:pPr>
      <w:r>
        <w:rPr>
          <w:rStyle w:val="Tableofcontents"/>
          <w:color w:val="000000"/>
        </w:rPr>
        <w:t xml:space="preserve">размеры </w:t>
      </w:r>
      <w:r>
        <w:rPr>
          <w:rStyle w:val="Tableofcontents"/>
          <w:color w:val="000000"/>
        </w:rPr>
        <w:tab/>
        <w:t xml:space="preserve"> </w:t>
      </w:r>
      <w:r>
        <w:rPr>
          <w:rStyle w:val="Tableofcontents0"/>
          <w:color w:val="000000"/>
        </w:rPr>
        <w:t>45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right" w:leader="dot" w:pos="10249"/>
        </w:tabs>
        <w:spacing w:before="0" w:line="261" w:lineRule="exact"/>
        <w:ind w:left="360" w:firstLine="0"/>
      </w:pPr>
      <w:r>
        <w:rPr>
          <w:rStyle w:val="Tableofcontents"/>
          <w:color w:val="000000"/>
        </w:rPr>
        <w:t>ГОСТ 10906—78</w:t>
      </w:r>
      <w:r>
        <w:rPr>
          <w:rStyle w:val="Tableofcontents"/>
          <w:color w:val="000000"/>
        </w:rPr>
        <w:tab/>
        <w:t>Шайбы косые. Технические условия</w:t>
      </w:r>
      <w:r>
        <w:rPr>
          <w:rStyle w:val="Tableofcontents"/>
          <w:color w:val="000000"/>
        </w:rPr>
        <w:tab/>
        <w:t xml:space="preserve"> </w:t>
      </w:r>
      <w:r>
        <w:rPr>
          <w:rStyle w:val="Tableofcontents0"/>
          <w:color w:val="000000"/>
        </w:rPr>
        <w:t>49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right" w:leader="dot" w:pos="10249"/>
        </w:tabs>
        <w:spacing w:before="0" w:line="261" w:lineRule="exact"/>
        <w:ind w:left="360" w:firstLine="0"/>
      </w:pPr>
      <w:r>
        <w:rPr>
          <w:rStyle w:val="Tableofcontents"/>
          <w:color w:val="000000"/>
        </w:rPr>
        <w:t>ГОСТ 11371-78</w:t>
      </w:r>
      <w:r>
        <w:rPr>
          <w:rStyle w:val="Tableofcontents"/>
          <w:color w:val="000000"/>
        </w:rPr>
        <w:tab/>
        <w:t xml:space="preserve">Шайбы. Технические условия </w:t>
      </w:r>
      <w:r>
        <w:rPr>
          <w:rStyle w:val="Tableofcontents"/>
          <w:color w:val="000000"/>
        </w:rPr>
        <w:tab/>
        <w:t xml:space="preserve"> 54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right" w:pos="10249"/>
        </w:tabs>
        <w:spacing w:before="0" w:line="261" w:lineRule="exact"/>
        <w:ind w:left="360" w:firstLine="0"/>
      </w:pPr>
      <w:r>
        <w:rPr>
          <w:rStyle w:val="Tableofcontents"/>
          <w:color w:val="000000"/>
        </w:rPr>
        <w:t>ГОСТ 11648—75</w:t>
      </w:r>
      <w:r>
        <w:rPr>
          <w:rStyle w:val="Tableofcontents"/>
          <w:color w:val="000000"/>
        </w:rPr>
        <w:tab/>
        <w:t xml:space="preserve">Шайбы упорные быстросьемные. Технические условия </w:t>
      </w:r>
      <w:r>
        <w:rPr>
          <w:rStyle w:val="TableofcontentsSpacing5pt"/>
          <w:color w:val="000000"/>
        </w:rPr>
        <w:t>....</w:t>
      </w:r>
      <w:r>
        <w:rPr>
          <w:rStyle w:val="Tableofcontents"/>
          <w:color w:val="000000"/>
        </w:rPr>
        <w:tab/>
      </w:r>
      <w:r>
        <w:rPr>
          <w:rStyle w:val="Tableofcontents0"/>
          <w:color w:val="000000"/>
        </w:rPr>
        <w:t>59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right" w:leader="dot" w:pos="10249"/>
        </w:tabs>
        <w:spacing w:before="0" w:line="261" w:lineRule="exact"/>
        <w:ind w:left="360" w:firstLine="0"/>
      </w:pPr>
      <w:r>
        <w:rPr>
          <w:rStyle w:val="Tableofcontents"/>
          <w:color w:val="000000"/>
        </w:rPr>
        <w:t>ГОСТ 13463-77</w:t>
      </w:r>
      <w:r>
        <w:rPr>
          <w:rStyle w:val="Tableofcontents"/>
          <w:color w:val="000000"/>
        </w:rPr>
        <w:tab/>
        <w:t>Шайбы стопорные с</w:t>
      </w:r>
      <w:r>
        <w:rPr>
          <w:rStyle w:val="Tableofcontents"/>
          <w:color w:val="000000"/>
        </w:rPr>
        <w:t xml:space="preserve"> лапкой. Конструкция и размеры </w:t>
      </w:r>
      <w:r>
        <w:rPr>
          <w:rStyle w:val="Tableofcontents"/>
          <w:color w:val="000000"/>
        </w:rPr>
        <w:tab/>
        <w:t xml:space="preserve"> </w:t>
      </w:r>
      <w:r>
        <w:rPr>
          <w:rStyle w:val="Tableofcontents0"/>
          <w:color w:val="000000"/>
        </w:rPr>
        <w:t>54</w:t>
      </w:r>
    </w:p>
    <w:p w:rsidR="00000000" w:rsidRDefault="00FA4592">
      <w:pPr>
        <w:pStyle w:val="Tableofcontents1"/>
        <w:shd w:val="clear" w:color="auto" w:fill="auto"/>
        <w:spacing w:before="0" w:line="261" w:lineRule="exact"/>
        <w:ind w:left="360" w:firstLine="0"/>
      </w:pPr>
      <w:r>
        <w:rPr>
          <w:rStyle w:val="Tableofcontents"/>
          <w:color w:val="000000"/>
        </w:rPr>
        <w:t>ГОСТ 13464-77 Шайбы стопорные с лапкой уменьшенные. Конструкция</w:t>
      </w:r>
    </w:p>
    <w:p w:rsidR="00000000" w:rsidRDefault="00FA4592">
      <w:pPr>
        <w:pStyle w:val="Tableofcontents1"/>
        <w:shd w:val="clear" w:color="auto" w:fill="auto"/>
        <w:tabs>
          <w:tab w:val="right" w:leader="dot" w:pos="10249"/>
        </w:tabs>
        <w:spacing w:before="0" w:line="261" w:lineRule="exact"/>
        <w:ind w:left="2380" w:firstLine="0"/>
      </w:pPr>
      <w:r>
        <w:rPr>
          <w:rStyle w:val="Tableofcontents"/>
          <w:color w:val="000000"/>
        </w:rPr>
        <w:t>и размеры</w:t>
      </w:r>
      <w:r>
        <w:rPr>
          <w:rStyle w:val="Tableofcontents"/>
          <w:color w:val="000000"/>
        </w:rPr>
        <w:tab/>
        <w:t xml:space="preserve"> 71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left" w:leader="dot" w:pos="9654"/>
          <w:tab w:val="right" w:pos="10249"/>
        </w:tabs>
        <w:spacing w:before="0" w:line="261" w:lineRule="exact"/>
        <w:ind w:left="360" w:firstLine="0"/>
      </w:pPr>
      <w:r>
        <w:rPr>
          <w:rStyle w:val="Tableofcontents"/>
          <w:color w:val="000000"/>
        </w:rPr>
        <w:t>ГОСТ 13465—77</w:t>
      </w:r>
      <w:r>
        <w:rPr>
          <w:rStyle w:val="Tableofcontents"/>
          <w:color w:val="000000"/>
        </w:rPr>
        <w:tab/>
        <w:t>Шайбы стопорные с носком. Конструкция и размеры</w:t>
      </w:r>
      <w:r>
        <w:rPr>
          <w:rStyle w:val="Tableofcontents"/>
          <w:color w:val="000000"/>
        </w:rPr>
        <w:tab/>
      </w:r>
      <w:r>
        <w:rPr>
          <w:rStyle w:val="Tableofcontents"/>
          <w:color w:val="000000"/>
        </w:rPr>
        <w:tab/>
      </w:r>
      <w:r>
        <w:rPr>
          <w:rStyle w:val="Tableofcontents0"/>
          <w:color w:val="000000"/>
        </w:rPr>
        <w:t>75</w:t>
      </w:r>
    </w:p>
    <w:p w:rsidR="00000000" w:rsidRDefault="00FA4592">
      <w:pPr>
        <w:pStyle w:val="Tableofcontents1"/>
        <w:shd w:val="clear" w:color="auto" w:fill="auto"/>
        <w:spacing w:before="0" w:line="261" w:lineRule="exact"/>
        <w:ind w:left="360" w:firstLine="0"/>
      </w:pPr>
      <w:r>
        <w:rPr>
          <w:rStyle w:val="Tableofcontents"/>
          <w:color w:val="000000"/>
        </w:rPr>
        <w:t>ГОСТ 13466—77 Шайбы стопорные с носком уменьшенные. Конструкция</w:t>
      </w:r>
    </w:p>
    <w:p w:rsidR="00000000" w:rsidRDefault="00FA4592">
      <w:pPr>
        <w:pStyle w:val="Tableofcontents1"/>
        <w:shd w:val="clear" w:color="auto" w:fill="auto"/>
        <w:tabs>
          <w:tab w:val="right" w:leader="dot" w:pos="10249"/>
        </w:tabs>
        <w:spacing w:before="0" w:line="240" w:lineRule="exact"/>
        <w:ind w:left="2380" w:firstLine="0"/>
      </w:pPr>
      <w:r>
        <w:rPr>
          <w:rStyle w:val="Tableofcontents"/>
          <w:color w:val="000000"/>
        </w:rPr>
        <w:t>и размеры</w:t>
      </w:r>
      <w:r>
        <w:rPr>
          <w:rStyle w:val="Tableofcontents"/>
          <w:color w:val="000000"/>
        </w:rPr>
        <w:tab/>
        <w:t xml:space="preserve"> 8</w:t>
      </w:r>
      <w:r>
        <w:rPr>
          <w:rStyle w:val="Tableofcontents"/>
          <w:color w:val="000000"/>
        </w:rPr>
        <w:t>3</w:t>
      </w:r>
    </w:p>
    <w:p w:rsidR="00000000" w:rsidRDefault="00FA4592">
      <w:pPr>
        <w:pStyle w:val="Tableofcontents1"/>
        <w:shd w:val="clear" w:color="auto" w:fill="auto"/>
        <w:tabs>
          <w:tab w:val="left" w:pos="2448"/>
          <w:tab w:val="right" w:leader="dot" w:pos="10249"/>
        </w:tabs>
        <w:spacing w:before="0" w:line="240" w:lineRule="exact"/>
        <w:ind w:left="360" w:firstLine="0"/>
      </w:pPr>
      <w:r>
        <w:rPr>
          <w:rStyle w:val="Tableofcontents"/>
          <w:color w:val="000000"/>
        </w:rPr>
        <w:t>ГОСТ 18123—82</w:t>
      </w:r>
      <w:r>
        <w:rPr>
          <w:rStyle w:val="Tableofcontents"/>
          <w:color w:val="000000"/>
        </w:rPr>
        <w:tab/>
        <w:t>Шайбы. Общие технические условия</w:t>
      </w:r>
      <w:r>
        <w:rPr>
          <w:rStyle w:val="Tableofcontents"/>
          <w:color w:val="000000"/>
        </w:rPr>
        <w:tab/>
        <w:t xml:space="preserve"> 90</w:t>
      </w:r>
    </w:p>
    <w:p w:rsidR="00000000" w:rsidRDefault="00FA4592">
      <w:pPr>
        <w:pStyle w:val="Tableofcontents1"/>
        <w:shd w:val="clear" w:color="auto" w:fill="auto"/>
        <w:tabs>
          <w:tab w:val="right" w:leader="dot" w:pos="10249"/>
        </w:tabs>
        <w:spacing w:before="0" w:line="283" w:lineRule="exact"/>
        <w:ind w:left="2380"/>
        <w:jc w:val="left"/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0" w:h="16840"/>
          <w:pgMar w:top="398" w:right="738" w:bottom="398" w:left="688" w:header="0" w:footer="3" w:gutter="0"/>
          <w:pgNumType w:start="4"/>
          <w:cols w:space="720"/>
          <w:noEndnote/>
          <w:docGrid w:linePitch="360"/>
        </w:sectPr>
      </w:pPr>
      <w:r>
        <w:rPr>
          <w:rStyle w:val="Tableofcontents"/>
          <w:color w:val="000000"/>
        </w:rPr>
        <w:t>ГОСТ 22355—77 Шайбы класса точности С к высокопрочным болтам. Конст-</w:t>
      </w:r>
      <w:r>
        <w:rPr>
          <w:rStyle w:val="Tableofcontents"/>
          <w:color w:val="000000"/>
        </w:rPr>
        <w:br/>
        <w:t>рукция и размеры</w:t>
      </w:r>
      <w:r>
        <w:rPr>
          <w:rStyle w:val="Tableofcontents"/>
          <w:color w:val="000000"/>
        </w:rPr>
        <w:tab/>
        <w:t xml:space="preserve"> </w:t>
      </w:r>
      <w:r>
        <w:rPr>
          <w:rStyle w:val="Tableofcontents0"/>
          <w:color w:val="000000"/>
        </w:rPr>
        <w:t>100</w:t>
      </w:r>
    </w:p>
    <w:p w:rsidR="00000000" w:rsidRDefault="00FA4592">
      <w:pPr>
        <w:pStyle w:val="Bodytext30"/>
        <w:shd w:val="clear" w:color="auto" w:fill="auto"/>
        <w:spacing w:before="0" w:after="654" w:line="269" w:lineRule="exact"/>
        <w:jc w:val="center"/>
      </w:pPr>
      <w:r>
        <w:rPr>
          <w:b/>
          <w:bCs/>
        </w:rPr>
        <w:lastRenderedPageBreak/>
        <w:fldChar w:fldCharType="end"/>
      </w:r>
      <w:r>
        <w:rPr>
          <w:rStyle w:val="Bodytext3"/>
          <w:color w:val="000000"/>
        </w:rPr>
        <w:t xml:space="preserve">Редактор </w:t>
      </w:r>
      <w:r>
        <w:rPr>
          <w:rStyle w:val="Bodytext3Italic"/>
          <w:color w:val="000000"/>
          <w:lang w:val="en-US" w:eastAsia="en-US"/>
        </w:rPr>
        <w:t>AM</w:t>
      </w:r>
      <w:r w:rsidRPr="00104BE9">
        <w:rPr>
          <w:rStyle w:val="Bodytext3Italic"/>
          <w:color w:val="000000"/>
          <w:lang w:eastAsia="en-US"/>
        </w:rPr>
        <w:t xml:space="preserve">. </w:t>
      </w:r>
      <w:r>
        <w:rPr>
          <w:rStyle w:val="Bodytext3Italic"/>
          <w:color w:val="000000"/>
        </w:rPr>
        <w:t>Владимиров</w:t>
      </w:r>
      <w:r>
        <w:rPr>
          <w:rStyle w:val="Bodytext3Italic"/>
          <w:color w:val="000000"/>
        </w:rPr>
        <w:br/>
      </w:r>
      <w:r>
        <w:rPr>
          <w:rStyle w:val="Bodytext3"/>
          <w:color w:val="000000"/>
        </w:rPr>
        <w:t xml:space="preserve">Технический редактор </w:t>
      </w:r>
      <w:r>
        <w:rPr>
          <w:rStyle w:val="Bodytext3Italic"/>
          <w:color w:val="000000"/>
        </w:rPr>
        <w:t>О.Н</w:t>
      </w:r>
      <w:r>
        <w:rPr>
          <w:rStyle w:val="Bodytext3"/>
          <w:color w:val="000000"/>
        </w:rPr>
        <w:t xml:space="preserve">. </w:t>
      </w:r>
      <w:r>
        <w:rPr>
          <w:rStyle w:val="Bodytext3Italic"/>
          <w:color w:val="000000"/>
        </w:rPr>
        <w:t>Власова</w:t>
      </w:r>
      <w:r>
        <w:rPr>
          <w:rStyle w:val="Bodytext3Italic"/>
          <w:color w:val="000000"/>
        </w:rPr>
        <w:br/>
      </w:r>
      <w:r>
        <w:rPr>
          <w:rStyle w:val="Bodytext3"/>
          <w:color w:val="000000"/>
        </w:rPr>
        <w:t xml:space="preserve">Корректор </w:t>
      </w:r>
      <w:r>
        <w:rPr>
          <w:rStyle w:val="Bodytext3Italic"/>
          <w:color w:val="000000"/>
        </w:rPr>
        <w:t>Л.А. Пономарев</w:t>
      </w:r>
      <w:r>
        <w:rPr>
          <w:rStyle w:val="Bodytext3Italic"/>
          <w:color w:val="000000"/>
        </w:rPr>
        <w:t>а</w:t>
      </w:r>
    </w:p>
    <w:p w:rsidR="00000000" w:rsidRDefault="00FA4592">
      <w:pPr>
        <w:pStyle w:val="Bodytext100"/>
        <w:shd w:val="clear" w:color="auto" w:fill="auto"/>
        <w:tabs>
          <w:tab w:val="left" w:pos="6788"/>
        </w:tabs>
        <w:spacing w:before="0"/>
      </w:pPr>
      <w:r>
        <w:rPr>
          <w:rStyle w:val="Bodytext10"/>
          <w:b/>
          <w:bCs/>
          <w:color w:val="000000"/>
        </w:rPr>
        <w:t>Сдано в наб. 27.12-88. Подписано к печати 24.04.89</w:t>
      </w:r>
      <w:r>
        <w:rPr>
          <w:rStyle w:val="Bodytext10"/>
          <w:b/>
          <w:bCs/>
          <w:color w:val="000000"/>
        </w:rPr>
        <w:tab/>
        <w:t>6,5 печ.л., 6,63 уел. кр.-отт.,</w:t>
      </w:r>
    </w:p>
    <w:p w:rsidR="00000000" w:rsidRDefault="00FA4592">
      <w:pPr>
        <w:pStyle w:val="Bodytext100"/>
        <w:shd w:val="clear" w:color="auto" w:fill="auto"/>
        <w:spacing w:before="0" w:after="272"/>
        <w:jc w:val="center"/>
      </w:pPr>
      <w:r>
        <w:rPr>
          <w:rStyle w:val="Bodytext10"/>
          <w:b/>
          <w:bCs/>
          <w:color w:val="000000"/>
        </w:rPr>
        <w:t>5,20 уч.-изд. л., Тираж 50 000 экз. Зак</w:t>
      </w:r>
      <w:r>
        <w:rPr>
          <w:rStyle w:val="Bodytext107pt"/>
          <w:b/>
          <w:bCs/>
          <w:color w:val="000000"/>
        </w:rPr>
        <w:t>АЪбЦ</w:t>
      </w:r>
      <w:r>
        <w:rPr>
          <w:rStyle w:val="Bodytext10"/>
          <w:b/>
          <w:bCs/>
          <w:color w:val="000000"/>
        </w:rPr>
        <w:t xml:space="preserve"> Изд. № 10496/2 Цена 25 коп.</w:t>
      </w:r>
    </w:p>
    <w:p w:rsidR="00000000" w:rsidRDefault="00FA4592">
      <w:pPr>
        <w:pStyle w:val="Bodytext100"/>
        <w:shd w:val="clear" w:color="auto" w:fill="auto"/>
        <w:spacing w:before="0" w:line="236" w:lineRule="exact"/>
        <w:jc w:val="center"/>
      </w:pPr>
      <w:r>
        <w:rPr>
          <w:rStyle w:val="Bodytext10"/>
          <w:b/>
          <w:bCs/>
          <w:color w:val="000000"/>
        </w:rPr>
        <w:t>Ордена ’’Знак Почета” Издательство стандартов, 123840, Москва, ГСП,</w:t>
      </w:r>
    </w:p>
    <w:p w:rsidR="00FA4592" w:rsidRDefault="00FA4592">
      <w:pPr>
        <w:pStyle w:val="Bodytext100"/>
        <w:shd w:val="clear" w:color="auto" w:fill="auto"/>
        <w:spacing w:before="0" w:line="236" w:lineRule="exact"/>
        <w:jc w:val="center"/>
      </w:pPr>
      <w:r>
        <w:rPr>
          <w:rStyle w:val="Bodytext10"/>
          <w:b/>
          <w:bCs/>
          <w:color w:val="000000"/>
        </w:rPr>
        <w:t>Новопресненский пер., 3</w:t>
      </w:r>
      <w:r>
        <w:rPr>
          <w:rStyle w:val="Bodytext10"/>
          <w:b/>
          <w:bCs/>
          <w:color w:val="000000"/>
        </w:rPr>
        <w:br/>
        <w:t>Набрано</w:t>
      </w:r>
      <w:r>
        <w:rPr>
          <w:rStyle w:val="Bodytext10"/>
          <w:b/>
          <w:bCs/>
          <w:color w:val="000000"/>
        </w:rPr>
        <w:t xml:space="preserve"> в Издательстве стандартов на НПУ</w:t>
      </w:r>
      <w:r>
        <w:rPr>
          <w:rStyle w:val="Bodytext10"/>
          <w:b/>
          <w:bCs/>
          <w:color w:val="000000"/>
        </w:rPr>
        <w:br/>
        <w:t>Вильнюсская типография Издательства стандартов. Вильнюс, ул- Даряус и Гирено, 39</w:t>
      </w:r>
    </w:p>
    <w:sectPr w:rsidR="00FA4592">
      <w:pgSz w:w="11900" w:h="16840"/>
      <w:pgMar w:top="12181" w:right="616" w:bottom="1308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92" w:rsidRDefault="00FA459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A4592" w:rsidRDefault="00FA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BE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500380</wp:posOffset>
              </wp:positionH>
              <wp:positionV relativeFrom="page">
                <wp:posOffset>10434955</wp:posOffset>
              </wp:positionV>
              <wp:extent cx="254635" cy="175260"/>
              <wp:effectExtent l="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A459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4BE9" w:rsidRPr="00104BE9">
                            <w:rPr>
                              <w:rStyle w:val="Headerorfooter2"/>
                              <w:b/>
                              <w:bCs/>
                              <w:noProof/>
                              <w:color w:val="000000"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9.4pt;margin-top:821.65pt;width:20.0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6erwIAAK0FAAAOAAAAZHJzL2Uyb0RvYy54bWysVNuOmzAQfa/Uf7D8znIJYQNastoNoaq0&#10;vUi7/QAHTLBqbGR7A9uq/96xCcleXqq2PFiDPT4+M3Nmrq7HjqMDVZpJkePwIsCIikrWTOxz/O2h&#10;9FYYaUNETbgUNMdPVOPr9ft3V0Of0Ui2ktdUIQAROhv6HLfG9Jnv66qlHdEXsqcCDhupOmLgV+39&#10;WpEB0DvuR0GQ+INUda9kRbWG3WI6xGuH3zS0Ml+aRlODeI6Bm3GrcuvOrv76imR7RfqWVUca5C9Y&#10;dIQJePQEVRBD0KNib6A6VimpZWMuKtn5smlYRV0MEE0YvIrmviU9dbFAcnR/SpP+f7DV58NXhVid&#10;4wVGgnRQogc6GnQrR7Sw2Rl6nYHTfQ9uZoRtqLKLVPd3svqukZCblog9vVFKDi0lNbAL7U3/2dUJ&#10;R1uQ3fBJ1vAMeTTSAY2N6mzqIBkI0KFKT6fKWCoVbEbLOFksMargKLxcRomrnE+y+XKvtPlAZYes&#10;kWMFhXfg5HCnjSVDstnFviVkyTh3xefixQY4TjvwNFy1Z5aEq+XPNEi3q+0q9uIo2XpxUBTeTbmJ&#10;vaQEUsWi2GyK8Jd9N4yzltU1FfaZWVdh/Gd1Oyp8UsRJWVpyVls4S0mr/W7DFToQ0HXpPpdyODm7&#10;+S9puCRALK9CCqM4uI1Sr0xWl15cxksvvQxWXhCmt2kSxGlclC9DumOC/ntIaMhxuoyWk5bOpF/F&#10;FrjvbWwk65iBycFZl+PVyYlkVoFbUbvSGsL4ZD9LhaV/TgWUey6006uV6CRWM+5G1xjR3AY7WT+B&#10;gJUEgYFKYeqB0Ur1A6MBJkiOBYw4jPhHAS1gh81sqNnYzQYRFVzMscFoMjdmGkqPvWL7FnDnJruB&#10;NimZk7Dtp4nDsblgJrhIjvPLDp3n/87rPGXXvwEAAP//AwBQSwMEFAAGAAgAAAAhAFMovHndAAAA&#10;DAEAAA8AAABkcnMvZG93bnJldi54bWxMj8FOwzAMhu9IvEPkSdxYOoa2rjSd0CQu3BgIiVvWeE21&#10;xqmSrGvfHvcER//+9flzuR9dJwYMsfWkYLXMQCDV3rTUKPj6fHvMQcSkyejOEyqYMMK+ur8rdWH8&#10;jT5wOKZGMIRioRXYlPpCylhbdDoufY/Eu7MPTiceQyNN0DeGu04+ZdlGOt0SX7C6x4PF+nK8OgXb&#10;8dtjH/GAP+ehDrad8u59UuphMb6+gEg4pr8yzPqsDhU7nfyVTBQdM3I2T5xvntdrEHNjle9AnOZo&#10;m+1AVqX8/0T1CwAA//8DAFBLAQItABQABgAIAAAAIQC2gziS/gAAAOEBAAATAAAAAAAAAAAAAAAA&#10;AAAAAABbQ29udGVudF9UeXBlc10ueG1sUEsBAi0AFAAGAAgAAAAhADj9If/WAAAAlAEAAAsAAAAA&#10;AAAAAAAAAAAALwEAAF9yZWxzLy5yZWxzUEsBAi0AFAAGAAgAAAAhAN+S/p6vAgAArQUAAA4AAAAA&#10;AAAAAAAAAAAALgIAAGRycy9lMm9Eb2MueG1sUEsBAi0AFAAGAAgAAAAhAFMovHndAAAADA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FA4592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4BE9" w:rsidRPr="00104BE9">
                      <w:rPr>
                        <w:rStyle w:val="Headerorfooter2"/>
                        <w:b/>
                        <w:bCs/>
                        <w:noProof/>
                        <w:color w:val="000000"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BE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10403205</wp:posOffset>
              </wp:positionV>
              <wp:extent cx="235585" cy="175260"/>
              <wp:effectExtent l="3810" t="1905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A459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4BE9" w:rsidRPr="00104BE9">
                            <w:rPr>
                              <w:rStyle w:val="HeaderorfooterNotBold"/>
                              <w:b w:val="0"/>
                              <w:bCs w:val="0"/>
                              <w:noProof/>
                              <w:color w:val="000000"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29.8pt;margin-top:819.15pt;width:18.5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E+rwIAAK0FAAAOAAAAZHJzL2Uyb0RvYy54bWysVG1vmzAQ/j5p/8Hyd8pLIAUUUrUhTJO6&#10;F6ndD3DABGtgI9sNdNP++84mJGn7ZdrGB+uwz4+fu3vuVjdj16IDlYoJnmH/ysOI8lJUjO8z/O2x&#10;cGKMlCa8Iq3gNMPPVOGb9ft3q6FPaSAa0VZUIgDhKh36DDda96nrqrKhHVFXoqccDmshO6LhV+7d&#10;SpIB0LvWDTxv6Q5CVr0UJVUKdvPpEK8tfl3TUn+pa0U1ajMM3LRdpV13ZnXXK5LuJekbVh5pkL9g&#10;0RHG4dETVE40QU+SvYHqWCmFErW+KkXnirpmJbUxQDS+9yqah4b01MYCyVH9KU3q/8GWnw9fJWJV&#10;hgOMOOmgRI901OhOjCg02Rl6lYLTQw9ueoRtqLKNVPX3ovyuEBebhvA9vZVSDA0lFbDzzU334uqE&#10;owzIbvgkKniGPGlhgcZadiZ1kAwE6FCl51NlDJUSNoNFFMURRiUc+ddRsLSVc0k6X+6l0h+o6JAx&#10;Miyh8BacHO6VNmRIOruYt7goWNva4rf8xQY4TjvwNFw1Z4aEreXPxEu28TYOnTBYbp3Qy3PnttiE&#10;zrIAUvki32xy/5d51w/ThlUV5eaZWVd++Gd1Oyp8UsRJWUq0rDJwhpKS+92mlehAQNeF/WzK4eTs&#10;5r6kYZMAsbwKyQ9C7y5InGIZXzthEUZOcu3Fjucnd8nSC5MwL16GdM84/feQ0JDhJAqiSUtn0q9i&#10;8+z3NjaSdkzD5GhZl+H45ERSo8Atr2xpNWHtZF+kwtA/pwLKPRfa6tVIdBKrHnejbYzF3AY7UT2D&#10;gKUAgYFKYeqB0Qj5A6MBJkiGOYw4jNqPHFrADJvZkLOxmw3CS7iYYY3RZG70NJSeesn2DeDOTXYL&#10;bVIwK2HTTxOHY3PBTLCRHOeXGTqX/9brPGXXvwEAAP//AwBQSwMEFAAGAAgAAAAhALmgCdbgAAAA&#10;DwEAAA8AAABkcnMvZG93bnJldi54bWxMj81OwzAQhO9IvIO1SNyoXaq6SYhToUpcuFEQEjc33sZR&#10;/RPZbpq8Pc4Jbju7o9lv6v1kDRkxxN47AesVA4Ku9ap3nYCvz7enAkhM0ilpvEMBM0bYN/d3tayU&#10;v7kPHI+pIznExUoK0CkNFaWx1WhlXPkBXb6dfbAyZRk6qoK85XBr6DNjnFrZu/xBywEPGtvL8WoF&#10;7KZvj0PEA/6cxzbofi7M+yzE48P0+gIk4ZT+zLDgZ3RoMtPJX52KxGTNtiXP3jzxTbEBsnhYyXdA&#10;TsuOb0ugTU3/92h+AQAA//8DAFBLAQItABQABgAIAAAAIQC2gziS/gAAAOEBAAATAAAAAAAAAAAA&#10;AAAAAAAAAABbQ29udGVudF9UeXBlc10ueG1sUEsBAi0AFAAGAAgAAAAhADj9If/WAAAAlAEAAAsA&#10;AAAAAAAAAAAAAAAALwEAAF9yZWxzLy5yZWxzUEsBAi0AFAAGAAgAAAAhADsUMT6vAgAArQUAAA4A&#10;AAAAAAAAAAAAAAAALgIAAGRycy9lMm9Eb2MueG1sUEsBAi0AFAAGAAgAAAAhALmgCdbgAAAADwEA&#10;AA8AAAAAAAAAAAAAAAAACQUAAGRycy9kb3ducmV2LnhtbFBLBQYAAAAABAAEAPMAAAAWBgAAAAA=&#10;" filled="f" stroked="f">
              <v:textbox style="mso-fit-shape-to-text:t" inset="0,0,0,0">
                <w:txbxContent>
                  <w:p w:rsidR="00000000" w:rsidRDefault="00FA4592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4BE9" w:rsidRPr="00104BE9">
                      <w:rPr>
                        <w:rStyle w:val="HeaderorfooterNotBold"/>
                        <w:b w:val="0"/>
                        <w:bCs w:val="0"/>
                        <w:noProof/>
                        <w:color w:val="000000"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BE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10415270</wp:posOffset>
              </wp:positionV>
              <wp:extent cx="254635" cy="175260"/>
              <wp:effectExtent l="0" t="4445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A459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4BE9" w:rsidRPr="00104BE9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7.95pt;margin-top:820.1pt;width:20.0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AIrgIAAK0FAAAOAAAAZHJzL2Uyb0RvYy54bWysVG1vmzAQ/j5p/8Hyd8pLgQYUUqUhTJO6&#10;F6ndD3DABGtgI9sNdNP++84mJGn7ZdrGB+uwz4+fu3vulrdj16IDlYoJnmH/ysOI8lJUjO8z/O2x&#10;cBYYKU14RVrBaYafqcK3q/fvlkOf0kA0oq2oRADCVTr0GW607lPXVWVDO6KuRE85HNZCdkTDr9y7&#10;lSQDoHetG3he7A5CVr0UJVUKdvPpEK8sfl3TUn+pa0U1ajMM3LRdpV13ZnVXS5LuJekbVh5pkL9g&#10;0RHG4dETVE40QU+SvYHqWCmFErW+KkXnirpmJbUxQDS+9yqah4b01MYCyVH9KU3q/8GWnw9fJWIV&#10;1A4jTjoo0SMdNboTI4pMdoZepeD00IObHmHbeJpIVX8vyu8KcbFpCN/TtZRiaCipgJ1vbroXVycc&#10;ZUB2wydRwTPkSQsLNNayM4CQDAToUKXnU2UMlRI2gyiMryOMSjjyb6IgtpVzSTpf7qXSH6jokDEy&#10;LKHwFpwc7pU2ZEg6u5i3uChY29rit/zFBjhOO/A0XDVnhoSt5c/ES7aL7SJ0wiDeOqGX58662IRO&#10;XACp/DrfbHL/l3nXD9OGVRXl5plZV374Z3U7KnxSxElZSrSsMnCGkpL73aaV6EBA14X9bMrh5Ozm&#10;vqRhkwCxvArJD0LvLkicIl7cOGERRk5y4y0cz0/uktgLkzAvXoZ0zzj995DQkOEkCqJJS2fSr2Lz&#10;7Pc2NpJ2TMPkaFmX4cXJiaRGgVte2dJqwtrJvkiFoX9OBZR7LrTVq5HoJFY97kbbGOHcBjtRPYOA&#10;pQCBgUph6oHRCPkDowEmSIY5jDiM2o8cWsAMm9mQs7GbDcJLuJhhjdFkbvQ0lJ56yfYN4M5NtoY2&#10;KZiVsOmnicOxuWAm2EiO88sMnct/63WesqvfAAAA//8DAFBLAwQUAAYACAAAACEA9jzBsd0AAAAM&#10;AQAADwAAAGRycy9kb3ducmV2LnhtbEyPwU7DMBBE70j8g7VI3KjTCtIQ4lSoEhdulAqJmxtv4wh7&#10;HcVumvw9mxMcd3Y086baTd6JEYfYBVKwXmUgkJpgOmoVHD/fHgoQMWky2gVCBTNG2NW3N5UuTbjS&#10;B46H1AoOoVhqBTalvpQyNha9jqvQI/HvHAavE59DK82grxzundxkWS697ogbrO5xb7H5OVy8gu30&#10;FbCPuMfv89gMtpsL9z4rdX83vb6ASDilPzMs+IwONTOdwoVMFI4znp7ZyXr+mG1ALI51zutOi5Rv&#10;C5B1Jf+PqH8BAAD//wMAUEsBAi0AFAAGAAgAAAAhALaDOJL+AAAA4QEAABMAAAAAAAAAAAAAAAAA&#10;AAAAAFtDb250ZW50X1R5cGVzXS54bWxQSwECLQAUAAYACAAAACEAOP0h/9YAAACUAQAACwAAAAAA&#10;AAAAAAAAAAAvAQAAX3JlbHMvLnJlbHNQSwECLQAUAAYACAAAACEA5fewCK4CAACtBQAADgAAAAAA&#10;AAAAAAAAAAAuAgAAZHJzL2Uyb0RvYy54bWxQSwECLQAUAAYACAAAACEA9jzBsd0AAAAM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FA4592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4BE9" w:rsidRPr="00104BE9">
                      <w:rPr>
                        <w:rStyle w:val="Headerorfooter0"/>
                        <w:b/>
                        <w:bCs/>
                        <w:noProof/>
                        <w:color w:val="000000"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4592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4592">
    <w:pPr>
      <w:rPr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4592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92" w:rsidRDefault="00FA459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A4592" w:rsidRDefault="00FA4592">
      <w:r>
        <w:continuationSeparator/>
      </w:r>
    </w:p>
  </w:footnote>
  <w:footnote w:id="1">
    <w:p w:rsidR="00000000" w:rsidRDefault="00FA4592">
      <w:pPr>
        <w:pStyle w:val="Footnote20"/>
        <w:shd w:val="clear" w:color="auto" w:fill="auto"/>
        <w:tabs>
          <w:tab w:val="left" w:pos="7402"/>
        </w:tabs>
      </w:pPr>
      <w:r>
        <w:rPr>
          <w:rStyle w:val="Footnote2"/>
          <w:b/>
          <w:bCs/>
          <w:color w:val="000000"/>
        </w:rPr>
        <w:t>Издание официальное</w:t>
      </w:r>
      <w:r>
        <w:rPr>
          <w:rStyle w:val="Footnote2"/>
          <w:b/>
          <w:bCs/>
          <w:color w:val="000000"/>
        </w:rPr>
        <w:tab/>
        <w:t>Переп</w:t>
      </w:r>
      <w:r>
        <w:rPr>
          <w:rStyle w:val="Footnote2"/>
          <w:b/>
          <w:bCs/>
          <w:color w:val="000000"/>
        </w:rPr>
        <w:t>ечатка воспрещена</w:t>
      </w:r>
    </w:p>
    <w:p w:rsidR="00000000" w:rsidRDefault="00FA4592">
      <w:pPr>
        <w:pStyle w:val="Footnote30"/>
        <w:shd w:val="clear" w:color="auto" w:fill="auto"/>
        <w:ind w:left="840"/>
      </w:pPr>
      <w:r>
        <w:rPr>
          <w:rStyle w:val="Footnote3"/>
          <w:rFonts w:ascii="MS Gothic" w:eastAsia="MS Gothic" w:hAnsi="MS Gothic" w:cs="MS Gothic" w:hint="eastAsia"/>
          <w:color w:val="000000"/>
        </w:rPr>
        <w:t>★</w:t>
      </w:r>
    </w:p>
  </w:footnote>
  <w:footnote w:id="2">
    <w:p w:rsidR="00000000" w:rsidRDefault="00FA4592">
      <w:pPr>
        <w:pStyle w:val="Footnote0"/>
        <w:shd w:val="clear" w:color="auto" w:fill="auto"/>
        <w:spacing w:line="240" w:lineRule="exact"/>
        <w:ind w:left="260"/>
      </w:pPr>
      <w:r>
        <w:rPr>
          <w:rStyle w:val="FootnoteNotItalic"/>
          <w:i w:val="0"/>
          <w:iCs w:val="0"/>
          <w:color w:val="000000"/>
        </w:rPr>
        <w:footnoteRef/>
      </w:r>
      <w:r>
        <w:rPr>
          <w:rStyle w:val="FootnoteNotItalic"/>
          <w:i w:val="0"/>
          <w:iCs w:val="0"/>
          <w:color w:val="000000"/>
        </w:rPr>
        <w:t xml:space="preserve"> </w:t>
      </w:r>
      <w:r>
        <w:rPr>
          <w:rStyle w:val="Footnote"/>
          <w:i/>
          <w:iCs/>
          <w:color w:val="000000"/>
        </w:rPr>
        <w:t>Переиздание (февраль</w:t>
      </w:r>
      <w:r>
        <w:rPr>
          <w:rStyle w:val="FootnoteNotItalic"/>
          <w:i w:val="0"/>
          <w:iCs w:val="0"/>
          <w:color w:val="000000"/>
        </w:rPr>
        <w:t xml:space="preserve">, </w:t>
      </w:r>
      <w:r>
        <w:rPr>
          <w:rStyle w:val="Footnote"/>
          <w:i/>
          <w:iCs/>
          <w:color w:val="000000"/>
        </w:rPr>
        <w:t>1989 г.) с Изменением № 1, утвержденным в ноябре 1984 г.</w:t>
      </w:r>
    </w:p>
    <w:p w:rsidR="00000000" w:rsidRDefault="00FA4592">
      <w:pPr>
        <w:pStyle w:val="Footnote0"/>
        <w:shd w:val="clear" w:color="auto" w:fill="auto"/>
        <w:spacing w:line="240" w:lineRule="exact"/>
        <w:ind w:right="40"/>
        <w:jc w:val="center"/>
      </w:pPr>
      <w:r>
        <w:rPr>
          <w:rStyle w:val="Footnote"/>
          <w:i/>
          <w:iCs/>
          <w:color w:val="000000"/>
        </w:rPr>
        <w:t>(ИУС № 2-85).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BE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464185</wp:posOffset>
              </wp:positionH>
              <wp:positionV relativeFrom="page">
                <wp:posOffset>285115</wp:posOffset>
              </wp:positionV>
              <wp:extent cx="1416685" cy="17526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A459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3"/>
                              <w:b/>
                              <w:bCs/>
                              <w:color w:val="000000"/>
                            </w:rPr>
                            <w:t>С. 3 ГОСТ 22355-77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55pt;margin-top:22.45pt;width:111.5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odqAIAAKcFAAAOAAAAZHJzL2Uyb0RvYy54bWysVNtunDAQfa/Uf7D8TriUJYDCRsmyVJXS&#10;i5T0A7xgFqvGRrazkFb9945N2GwSVara8mCN7fGZMzOHubiceo4OVGkmRYHDswAjKmrZMLEv8Ne7&#10;yksx0oaIhnApaIEfqMaX67dvLsYhp5HsJG+oQgAidD4OBe6MGXLf13VHe6LP5EAFXLZS9cTAVu39&#10;RpER0HvuR0GQ+KNUzaBkTbWG03K+xGuH37a0Np/bVlODeIGBm3GrcuvOrv76guR7RYaO1Y80yF+w&#10;6AkTEPQIVRJD0L1ir6B6ViupZWvOatn7sm1ZTV0OkE0YvMjmtiMDdblAcfRwLJP+f7D1p8MXhVhT&#10;4BVGgvTQojs6GXQtJxTa6oyDzsHpdgA3M8ExdNllqocbWX/TSMhNR8SeXiklx46SBti5l/7J0xlH&#10;W5Dd+FE2EIbcG+mAplb1tnRQDATo0KWHY2csldqGjMMkSYFiDXfh+SpKXOt8ki+vB6XNeyp7ZI0C&#10;K+i8QyeHG20gD3BdXGwwISvGues+F88OwHE+gdjw1N5ZFq6ZP7Ig26bbNPbiKNl6cVCW3lW1ib2k&#10;AlLlu3KzKcOfNm4Y5x1rGipsmEVYYfxnjXuU+CyJo7S05KyxcJaSVvvdhit0ICDsyn22W0D+xM1/&#10;TsNdQy4vUgqjOLiOMq9K0nMvruKVl50HqReE2XWWBHEWl9XzlG6YoP+eEhoLnK2i1Sym3+YWuO91&#10;biTvmYHRwVlf4PToRHIrwa1oXGsNYXy2T0ph6T+VAiq2NNoJ1mp0VquZdhOgWBXvZPMA0lUSlAX6&#10;hHkHRifVd4xGmB0FFjDcMOIfBIjfjpnFUIuxWwwianhYYIPRbG7MPI7uB8X2HeAuv9cV/CAVc9p9&#10;4gDE7QamgUvhcXLZcXO6d15P83X9CwAA//8DAFBLAwQUAAYACAAAACEAXn6nHNsAAAAIAQAADwAA&#10;AGRycy9kb3ducmV2LnhtbEyPwU7DMBBE70j8g7VI3KjTUEob4lSoEhduFITEzY23cYS9jmw3Tf6e&#10;5QTH1Ru9ma13k3dixJj6QAqWiwIEUhtMT52Cj/eXuw2IlDUZ7QKhghkT7Jrrq1pXJlzoDcdD7gRL&#10;KFVagc15qKRMrUWv0yIMSMxOIXqd+YydNFFfWO6dLItiLb3uiRusHnBvsf0+nL2Cx+kz4JBwj1+n&#10;sY22nzfudVbq9mZ6fgKRccp/Yfidz9Oh4U3HcCaThGPH/ZKTClarLQjm5XZdgjgyKB9ANrX8/0Dz&#10;AwAA//8DAFBLAQItABQABgAIAAAAIQC2gziS/gAAAOEBAAATAAAAAAAAAAAAAAAAAAAAAABbQ29u&#10;dGVudF9UeXBlc10ueG1sUEsBAi0AFAAGAAgAAAAhADj9If/WAAAAlAEAAAsAAAAAAAAAAAAAAAAA&#10;LwEAAF9yZWxzLy5yZWxzUEsBAi0AFAAGAAgAAAAhAEzESh2oAgAApwUAAA4AAAAAAAAAAAAAAAAA&#10;LgIAAGRycy9lMm9Eb2MueG1sUEsBAi0AFAAGAAgAAAAhAF5+pxzbAAAACAEAAA8AAAAAAAAAAAAA&#10;AAAAAgUAAGRycy9kb3ducmV2LnhtbFBLBQYAAAAABAAEAPMAAAAKBgAAAAA=&#10;" filled="f" stroked="f">
              <v:textbox style="mso-fit-shape-to-text:t" inset="0,0,0,0">
                <w:txbxContent>
                  <w:p w:rsidR="00000000" w:rsidRDefault="00FA4592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3"/>
                        <w:b/>
                        <w:bCs/>
                        <w:color w:val="000000"/>
                      </w:rPr>
                      <w:t>С. 3 ГОСТ 22355-77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4BE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5368290</wp:posOffset>
              </wp:positionH>
              <wp:positionV relativeFrom="page">
                <wp:posOffset>285750</wp:posOffset>
              </wp:positionV>
              <wp:extent cx="1416685" cy="17526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A459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3"/>
                              <w:b/>
                              <w:bCs/>
                              <w:color w:val="000000"/>
                            </w:rPr>
                            <w:t>ГОСТ 22355-77 С.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2.7pt;margin-top:22.5pt;width:111.5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DIrQIAAK4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MUaC9NCiezYZdCMnFNnqjIPOweluADczwTZ02WWqh1tJv2sk5KYlYs+ulZJjy0gN7EJ7039ydcbR&#10;FmQ3fpI1hCEPRjqgqVG9LR0UAwE6dOnx1BlLhdqQcZgk6QojCmfh5SpKXOt8ki+3B6XNByZ7ZI0C&#10;K+i8QyeHW20sG5IvLjaYkBXvOtf9TjzbAMd5B2LDVXtmWbhm/syCbJtu09iLo2TrxUFZetfVJvaS&#10;CkiV78rNpgx/2bhhnLe8rpmwYRZhhfGfNe4o8VkSJ2lp2fHawllKWu13m06hAwFhV+5zNYeTs5v/&#10;nIYrAuTyIqUwioObKPOqJL304ipeedllkHpBmN1kSRBncVk9T+mWC/bvKaGxwNkqWs1iOpN+kVvg&#10;vte5kbznBkZHx/sCpycnklsJbkXtWmsI72b7SSks/XMpoN1Lo51grUZntZppN7mX4dRsxbyT9SMo&#10;WEkQGMgUxh4YrVQ/MBphhBRYwIzDqPso4A3YabMYajF2i0EEhYsFNhjN5sbMU+lhUHzfAu7yyq7h&#10;nVTcSfjM4fi6YCi4TI4DzE6dp//O6zxm178BAAD//wMAUEsDBBQABgAIAAAAIQCsQ9q03AAAAAoB&#10;AAAPAAAAZHJzL2Rvd25yZXYueG1sTI9BS8QwEIXvgv8hjODNTV3aWmrTRRa8eHMVwVu2mW2KyaQ0&#10;2W7775096XGYj++91+wW78SMUxwCKXjcZCCQumAG6hV8frw+VCBi0mS0C4QKVoywa29vGl2bcKF3&#10;nA+pFyyhWGsFNqWxljJ2Fr2OmzAi8e8UJq8Tn1MvzaQvLPdObrOslF4PxAlWj7i32P0czl7B0/IV&#10;cIy4x+/T3E12WCv3tip1f7e8PINIuKQ/GK71uTq03OkYzmSicAqqvMgZVZAXvOkKZGVVgDiyfluC&#10;bBv5f0L7CwAA//8DAFBLAQItABQABgAIAAAAIQC2gziS/gAAAOEBAAATAAAAAAAAAAAAAAAAAAAA&#10;AABbQ29udGVudF9UeXBlc10ueG1sUEsBAi0AFAAGAAgAAAAhADj9If/WAAAAlAEAAAsAAAAAAAAA&#10;AAAAAAAALwEAAF9yZWxzLy5yZWxzUEsBAi0AFAAGAAgAAAAhANfkUMitAgAArgUAAA4AAAAAAAAA&#10;AAAAAAAALgIAAGRycy9lMm9Eb2MueG1sUEsBAi0AFAAGAAgAAAAhAKxD2rTcAAAACgEAAA8AAAAA&#10;AAAAAAAAAAAABwUAAGRycy9kb3ducmV2LnhtbFBLBQYAAAAABAAEAPMAAAAQBgAAAAA=&#10;" filled="f" stroked="f">
              <v:textbox style="mso-fit-shape-to-text:t" inset="0,0,0,0">
                <w:txbxContent>
                  <w:p w:rsidR="00000000" w:rsidRDefault="00FA4592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3"/>
                        <w:b/>
                        <w:bCs/>
                        <w:color w:val="000000"/>
                      </w:rPr>
                      <w:t>ГОСТ 22355-77 С.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4592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4592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E9"/>
    <w:rsid w:val="00104BE9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otnote2">
    <w:name w:val="Footnote (2)_"/>
    <w:basedOn w:val="a0"/>
    <w:link w:val="Footnote20"/>
    <w:uiPriority w:val="99"/>
    <w:rPr>
      <w:rFonts w:ascii="Arial" w:hAnsi="Arial" w:cs="Arial"/>
      <w:b/>
      <w:bCs/>
      <w:u w:val="none"/>
    </w:rPr>
  </w:style>
  <w:style w:type="character" w:customStyle="1" w:styleId="Footnote3">
    <w:name w:val="Footnote (3)_"/>
    <w:basedOn w:val="a0"/>
    <w:link w:val="Footnote30"/>
    <w:uiPriority w:val="99"/>
    <w:rPr>
      <w:rFonts w:ascii="Arial" w:hAnsi="Arial" w:cs="Arial"/>
      <w:sz w:val="20"/>
      <w:szCs w:val="20"/>
      <w:u w:val="none"/>
    </w:rPr>
  </w:style>
  <w:style w:type="character" w:customStyle="1" w:styleId="Footnote">
    <w:name w:val="Footnote_"/>
    <w:basedOn w:val="a0"/>
    <w:link w:val="Footnote0"/>
    <w:uiPriority w:val="99"/>
    <w:rPr>
      <w:rFonts w:ascii="Arial" w:hAnsi="Arial" w:cs="Arial"/>
      <w:i/>
      <w:iCs/>
      <w:u w:val="none"/>
    </w:rPr>
  </w:style>
  <w:style w:type="character" w:customStyle="1" w:styleId="FootnoteNotItalic">
    <w:name w:val="Footnote + Not Italic"/>
    <w:basedOn w:val="Footnote"/>
    <w:uiPriority w:val="99"/>
    <w:rPr>
      <w:rFonts w:ascii="Arial" w:hAnsi="Arial" w:cs="Arial"/>
      <w:spacing w:val="0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2Spacing5ptExact">
    <w:name w:val="Body text (2) + Spacing 5 pt Exact"/>
    <w:basedOn w:val="Bodytext2"/>
    <w:uiPriority w:val="99"/>
    <w:rPr>
      <w:rFonts w:ascii="Arial" w:hAnsi="Arial" w:cs="Arial"/>
      <w:b/>
      <w:bCs/>
      <w:color w:val="000000"/>
      <w:spacing w:val="100"/>
      <w:w w:val="100"/>
      <w:position w:val="0"/>
      <w:sz w:val="24"/>
      <w:szCs w:val="24"/>
      <w:u w:val="none"/>
    </w:rPr>
  </w:style>
  <w:style w:type="character" w:customStyle="1" w:styleId="Bodytext5Exact">
    <w:name w:val="Body text (5) Exact"/>
    <w:basedOn w:val="a0"/>
    <w:uiPriority w:val="99"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z w:val="28"/>
      <w:szCs w:val="28"/>
      <w:u w:val="none"/>
      <w:lang w:val="en-US" w:eastAsia="en-US"/>
    </w:rPr>
  </w:style>
  <w:style w:type="character" w:customStyle="1" w:styleId="Bodytext65pt">
    <w:name w:val="Body text (6) + 5 pt"/>
    <w:aliases w:val="Not Bold Exact"/>
    <w:basedOn w:val="Bodytext6Exact"/>
    <w:uiPriority w:val="99"/>
    <w:rPr>
      <w:rFonts w:ascii="Arial" w:hAnsi="Arial" w:cs="Arial"/>
      <w:sz w:val="10"/>
      <w:szCs w:val="10"/>
      <w:u w:val="none"/>
      <w:lang w:val="en-US" w:eastAsia="en-US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b/>
      <w:bCs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2Spacing6pt">
    <w:name w:val="Body text (2) + Spacing 6 pt"/>
    <w:basedOn w:val="Bodytext2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spacing w:val="0"/>
      <w:u w:val="none"/>
    </w:rPr>
  </w:style>
  <w:style w:type="character" w:customStyle="1" w:styleId="Bodytext3Bold">
    <w:name w:val="Body text (3) + Bold"/>
    <w:basedOn w:val="Bodytext3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sz w:val="28"/>
      <w:szCs w:val="28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spacing w:val="0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7pt">
    <w:name w:val="Body text (2) + 7 pt"/>
    <w:aliases w:val="Italic,Spacing 0 pt"/>
    <w:basedOn w:val="Bodytext2"/>
    <w:uiPriority w:val="99"/>
    <w:rPr>
      <w:rFonts w:ascii="Arial" w:hAnsi="Arial" w:cs="Arial"/>
      <w:b/>
      <w:bCs/>
      <w:i/>
      <w:iCs/>
      <w:spacing w:val="10"/>
      <w:sz w:val="14"/>
      <w:szCs w:val="14"/>
      <w:u w:val="none"/>
      <w:lang w:val="en-US" w:eastAsia="en-US"/>
    </w:rPr>
  </w:style>
  <w:style w:type="character" w:customStyle="1" w:styleId="Bodytext2NotBold">
    <w:name w:val="Body text (2) + Not Bold"/>
    <w:basedOn w:val="Bodytext2"/>
    <w:uiPriority w:val="99"/>
    <w:rPr>
      <w:rFonts w:ascii="Arial" w:hAnsi="Arial" w:cs="Arial"/>
      <w:spacing w:val="0"/>
      <w:u w:val="none"/>
    </w:rPr>
  </w:style>
  <w:style w:type="character" w:customStyle="1" w:styleId="Bodytext2NotBold2">
    <w:name w:val="Body text (2) + Not Bold2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NotBold1">
    <w:name w:val="Body text (2) + Not Bold1"/>
    <w:aliases w:val="Italic2"/>
    <w:basedOn w:val="Bodytext2"/>
    <w:uiPriority w:val="99"/>
    <w:rPr>
      <w:rFonts w:ascii="Arial" w:hAnsi="Arial" w:cs="Arial"/>
      <w:i/>
      <w:iCs/>
      <w:u w:val="none"/>
    </w:rPr>
  </w:style>
  <w:style w:type="character" w:customStyle="1" w:styleId="Headerorfooter3">
    <w:name w:val="Header or footer3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HeaderorfooterNotBold">
    <w:name w:val="Header or footer + Not Bold"/>
    <w:aliases w:val="Spacing 0 pt3"/>
    <w:basedOn w:val="Headerorfooter"/>
    <w:uiPriority w:val="99"/>
    <w:rPr>
      <w:rFonts w:ascii="Arial" w:hAnsi="Arial" w:cs="Arial"/>
      <w:spacing w:val="-10"/>
      <w:u w:val="none"/>
    </w:rPr>
  </w:style>
  <w:style w:type="character" w:customStyle="1" w:styleId="Bodytext3Spacing2pt">
    <w:name w:val="Body text (3) + Spacing 2 pt"/>
    <w:basedOn w:val="Bodytext3"/>
    <w:uiPriority w:val="99"/>
    <w:rPr>
      <w:rFonts w:ascii="Arial" w:hAnsi="Arial" w:cs="Arial"/>
      <w:spacing w:val="50"/>
      <w:u w:val="none"/>
    </w:rPr>
  </w:style>
  <w:style w:type="character" w:customStyle="1" w:styleId="Bodytext4Spacing4pt">
    <w:name w:val="Body text (4) + Spacing 4 pt"/>
    <w:basedOn w:val="Bodytext4"/>
    <w:uiPriority w:val="99"/>
    <w:rPr>
      <w:rFonts w:ascii="Arial" w:hAnsi="Arial" w:cs="Arial"/>
      <w:spacing w:val="90"/>
      <w:sz w:val="28"/>
      <w:szCs w:val="28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Bodytext5NotBold">
    <w:name w:val="Body text (5) + Not Bold"/>
    <w:aliases w:val="Spacing 0 pt2"/>
    <w:basedOn w:val="Bodytext5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i/>
      <w:iCs/>
      <w:u w:val="none"/>
    </w:rPr>
  </w:style>
  <w:style w:type="character" w:customStyle="1" w:styleId="Headerorfooter2">
    <w:name w:val="Header or footer2"/>
    <w:basedOn w:val="Headerorfooter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b/>
      <w:bCs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u w:val="none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spacing w:val="60"/>
      <w:sz w:val="22"/>
      <w:szCs w:val="22"/>
      <w:u w:val="none"/>
    </w:rPr>
  </w:style>
  <w:style w:type="character" w:customStyle="1" w:styleId="Tableofcontents">
    <w:name w:val="Table of contents_"/>
    <w:basedOn w:val="a0"/>
    <w:link w:val="Tableofcontents1"/>
    <w:uiPriority w:val="99"/>
    <w:rPr>
      <w:rFonts w:ascii="Arial" w:hAnsi="Arial" w:cs="Arial"/>
      <w:spacing w:val="0"/>
      <w:u w:val="none"/>
    </w:rPr>
  </w:style>
  <w:style w:type="character" w:customStyle="1" w:styleId="Tableofcontents0">
    <w:name w:val="Table of contents"/>
    <w:basedOn w:val="Tableofcontents"/>
    <w:uiPriority w:val="99"/>
    <w:rPr>
      <w:rFonts w:ascii="Arial" w:hAnsi="Arial" w:cs="Arial"/>
      <w:spacing w:val="0"/>
      <w:sz w:val="24"/>
      <w:szCs w:val="24"/>
      <w:u w:val="none"/>
    </w:rPr>
  </w:style>
  <w:style w:type="character" w:customStyle="1" w:styleId="TableofcontentsSpacing5pt">
    <w:name w:val="Table of contents + Spacing 5 pt"/>
    <w:basedOn w:val="Tableofcontents"/>
    <w:uiPriority w:val="99"/>
    <w:rPr>
      <w:rFonts w:ascii="Arial" w:hAnsi="Arial" w:cs="Arial"/>
      <w:spacing w:val="110"/>
      <w:u w:val="none"/>
    </w:rPr>
  </w:style>
  <w:style w:type="character" w:customStyle="1" w:styleId="Bodytext3Italic">
    <w:name w:val="Body text (3) + Italic"/>
    <w:basedOn w:val="Bodytext3"/>
    <w:uiPriority w:val="99"/>
    <w:rPr>
      <w:rFonts w:ascii="Arial" w:hAnsi="Arial" w:cs="Arial"/>
      <w:i/>
      <w:iCs/>
      <w:spacing w:val="0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107pt">
    <w:name w:val="Body text (10) + 7 pt"/>
    <w:aliases w:val="Italic1,Spacing 0 pt1"/>
    <w:basedOn w:val="Bodytext10"/>
    <w:uiPriority w:val="99"/>
    <w:rPr>
      <w:rFonts w:ascii="Arial" w:hAnsi="Arial" w:cs="Arial"/>
      <w:b/>
      <w:bCs/>
      <w:i/>
      <w:iCs/>
      <w:spacing w:val="10"/>
      <w:sz w:val="14"/>
      <w:szCs w:val="14"/>
      <w:u w:val="none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line="264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Footnote30">
    <w:name w:val="Footnote (3)"/>
    <w:basedOn w:val="a"/>
    <w:link w:val="Footnote3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20"/>
      <w:szCs w:val="20"/>
    </w:rPr>
  </w:style>
  <w:style w:type="paragraph" w:customStyle="1" w:styleId="Footnote0">
    <w:name w:val="Footnote"/>
    <w:basedOn w:val="a"/>
    <w:link w:val="Footnote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360"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after="120" w:line="240" w:lineRule="atLeast"/>
    </w:pPr>
    <w:rPr>
      <w:rFonts w:ascii="Arial" w:hAnsi="Arial" w:cs="Arial"/>
      <w:b/>
      <w:bCs/>
      <w:color w:val="auto"/>
      <w:spacing w:val="-10"/>
      <w:sz w:val="28"/>
      <w:szCs w:val="2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120" w:line="240" w:lineRule="atLeast"/>
    </w:pPr>
    <w:rPr>
      <w:rFonts w:ascii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60" w:after="660" w:line="240" w:lineRule="atLeast"/>
      <w:jc w:val="both"/>
    </w:pPr>
    <w:rPr>
      <w:rFonts w:ascii="Arial" w:hAnsi="Arial" w:cs="Arial"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360" w:line="331" w:lineRule="exact"/>
    </w:pPr>
    <w:rPr>
      <w:rFonts w:ascii="Arial" w:hAnsi="Arial" w:cs="Arial"/>
      <w:color w:val="auto"/>
      <w:sz w:val="28"/>
      <w:szCs w:val="28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after="300" w:line="240" w:lineRule="atLeast"/>
    </w:pPr>
    <w:rPr>
      <w:rFonts w:ascii="Arial" w:hAnsi="Arial" w:cs="Arial"/>
      <w:b/>
      <w:bCs/>
      <w:color w:val="auto"/>
      <w:spacing w:val="60"/>
      <w:sz w:val="22"/>
      <w:szCs w:val="22"/>
    </w:rPr>
  </w:style>
  <w:style w:type="paragraph" w:customStyle="1" w:styleId="Tableofcontents1">
    <w:name w:val="Table of contents1"/>
    <w:basedOn w:val="a"/>
    <w:link w:val="Tableofcontents"/>
    <w:uiPriority w:val="99"/>
    <w:pPr>
      <w:shd w:val="clear" w:color="auto" w:fill="FFFFFF"/>
      <w:spacing w:before="300" w:line="240" w:lineRule="atLeast"/>
      <w:ind w:hanging="2020"/>
      <w:jc w:val="both"/>
    </w:pPr>
    <w:rPr>
      <w:rFonts w:ascii="Arial" w:hAnsi="Arial" w:cs="Arial"/>
      <w:color w:val="auto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before="660" w:line="276" w:lineRule="exact"/>
      <w:jc w:val="both"/>
    </w:pPr>
    <w:rPr>
      <w:rFonts w:ascii="Arial" w:hAnsi="Arial" w:cs="Arial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otnote2">
    <w:name w:val="Footnote (2)_"/>
    <w:basedOn w:val="a0"/>
    <w:link w:val="Footnote20"/>
    <w:uiPriority w:val="99"/>
    <w:rPr>
      <w:rFonts w:ascii="Arial" w:hAnsi="Arial" w:cs="Arial"/>
      <w:b/>
      <w:bCs/>
      <w:u w:val="none"/>
    </w:rPr>
  </w:style>
  <w:style w:type="character" w:customStyle="1" w:styleId="Footnote3">
    <w:name w:val="Footnote (3)_"/>
    <w:basedOn w:val="a0"/>
    <w:link w:val="Footnote30"/>
    <w:uiPriority w:val="99"/>
    <w:rPr>
      <w:rFonts w:ascii="Arial" w:hAnsi="Arial" w:cs="Arial"/>
      <w:sz w:val="20"/>
      <w:szCs w:val="20"/>
      <w:u w:val="none"/>
    </w:rPr>
  </w:style>
  <w:style w:type="character" w:customStyle="1" w:styleId="Footnote">
    <w:name w:val="Footnote_"/>
    <w:basedOn w:val="a0"/>
    <w:link w:val="Footnote0"/>
    <w:uiPriority w:val="99"/>
    <w:rPr>
      <w:rFonts w:ascii="Arial" w:hAnsi="Arial" w:cs="Arial"/>
      <w:i/>
      <w:iCs/>
      <w:u w:val="none"/>
    </w:rPr>
  </w:style>
  <w:style w:type="character" w:customStyle="1" w:styleId="FootnoteNotItalic">
    <w:name w:val="Footnote + Not Italic"/>
    <w:basedOn w:val="Footnote"/>
    <w:uiPriority w:val="99"/>
    <w:rPr>
      <w:rFonts w:ascii="Arial" w:hAnsi="Arial" w:cs="Arial"/>
      <w:spacing w:val="0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b/>
      <w:bCs/>
      <w:u w:val="none"/>
    </w:rPr>
  </w:style>
  <w:style w:type="character" w:customStyle="1" w:styleId="Bodytext2Spacing5ptExact">
    <w:name w:val="Body text (2) + Spacing 5 pt Exact"/>
    <w:basedOn w:val="Bodytext2"/>
    <w:uiPriority w:val="99"/>
    <w:rPr>
      <w:rFonts w:ascii="Arial" w:hAnsi="Arial" w:cs="Arial"/>
      <w:b/>
      <w:bCs/>
      <w:color w:val="000000"/>
      <w:spacing w:val="100"/>
      <w:w w:val="100"/>
      <w:position w:val="0"/>
      <w:sz w:val="24"/>
      <w:szCs w:val="24"/>
      <w:u w:val="none"/>
    </w:rPr>
  </w:style>
  <w:style w:type="character" w:customStyle="1" w:styleId="Bodytext5Exact">
    <w:name w:val="Body text (5) Exact"/>
    <w:basedOn w:val="a0"/>
    <w:uiPriority w:val="99"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b/>
      <w:bCs/>
      <w:sz w:val="28"/>
      <w:szCs w:val="28"/>
      <w:u w:val="none"/>
      <w:lang w:val="en-US" w:eastAsia="en-US"/>
    </w:rPr>
  </w:style>
  <w:style w:type="character" w:customStyle="1" w:styleId="Bodytext65pt">
    <w:name w:val="Body text (6) + 5 pt"/>
    <w:aliases w:val="Not Bold Exact"/>
    <w:basedOn w:val="Bodytext6Exact"/>
    <w:uiPriority w:val="99"/>
    <w:rPr>
      <w:rFonts w:ascii="Arial" w:hAnsi="Arial" w:cs="Arial"/>
      <w:sz w:val="10"/>
      <w:szCs w:val="10"/>
      <w:u w:val="none"/>
      <w:lang w:val="en-US" w:eastAsia="en-US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b/>
      <w:bCs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2Spacing6pt">
    <w:name w:val="Body text (2) + Spacing 6 pt"/>
    <w:basedOn w:val="Bodytext2"/>
    <w:uiPriority w:val="99"/>
    <w:rPr>
      <w:rFonts w:ascii="Arial" w:hAnsi="Arial" w:cs="Arial"/>
      <w:b/>
      <w:bCs/>
      <w:spacing w:val="130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spacing w:val="0"/>
      <w:u w:val="none"/>
    </w:rPr>
  </w:style>
  <w:style w:type="character" w:customStyle="1" w:styleId="Bodytext3Bold">
    <w:name w:val="Body text (3) + Bold"/>
    <w:basedOn w:val="Bodytext3"/>
    <w:uiPriority w:val="99"/>
    <w:rPr>
      <w:rFonts w:ascii="Arial" w:hAnsi="Arial" w:cs="Arial"/>
      <w:b/>
      <w:bCs/>
      <w:spacing w:val="0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sz w:val="28"/>
      <w:szCs w:val="28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spacing w:val="0"/>
      <w:u w:val="none"/>
    </w:rPr>
  </w:style>
  <w:style w:type="character" w:customStyle="1" w:styleId="Bodytext210pt">
    <w:name w:val="Body text (2) + 10 pt"/>
    <w:basedOn w:val="Bodytext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27pt">
    <w:name w:val="Body text (2) + 7 pt"/>
    <w:aliases w:val="Italic,Spacing 0 pt"/>
    <w:basedOn w:val="Bodytext2"/>
    <w:uiPriority w:val="99"/>
    <w:rPr>
      <w:rFonts w:ascii="Arial" w:hAnsi="Arial" w:cs="Arial"/>
      <w:b/>
      <w:bCs/>
      <w:i/>
      <w:iCs/>
      <w:spacing w:val="10"/>
      <w:sz w:val="14"/>
      <w:szCs w:val="14"/>
      <w:u w:val="none"/>
      <w:lang w:val="en-US" w:eastAsia="en-US"/>
    </w:rPr>
  </w:style>
  <w:style w:type="character" w:customStyle="1" w:styleId="Bodytext2NotBold">
    <w:name w:val="Body text (2) + Not Bold"/>
    <w:basedOn w:val="Bodytext2"/>
    <w:uiPriority w:val="99"/>
    <w:rPr>
      <w:rFonts w:ascii="Arial" w:hAnsi="Arial" w:cs="Arial"/>
      <w:spacing w:val="0"/>
      <w:u w:val="none"/>
    </w:rPr>
  </w:style>
  <w:style w:type="character" w:customStyle="1" w:styleId="Bodytext2NotBold2">
    <w:name w:val="Body text (2) + Not Bold2"/>
    <w:basedOn w:val="Bodytext2"/>
    <w:uiPriority w:val="99"/>
    <w:rPr>
      <w:rFonts w:ascii="Arial" w:hAnsi="Arial" w:cs="Arial"/>
      <w:sz w:val="24"/>
      <w:szCs w:val="24"/>
      <w:u w:val="none"/>
    </w:rPr>
  </w:style>
  <w:style w:type="character" w:customStyle="1" w:styleId="Bodytext2NotBold1">
    <w:name w:val="Body text (2) + Not Bold1"/>
    <w:aliases w:val="Italic2"/>
    <w:basedOn w:val="Bodytext2"/>
    <w:uiPriority w:val="99"/>
    <w:rPr>
      <w:rFonts w:ascii="Arial" w:hAnsi="Arial" w:cs="Arial"/>
      <w:i/>
      <w:iCs/>
      <w:u w:val="none"/>
    </w:rPr>
  </w:style>
  <w:style w:type="character" w:customStyle="1" w:styleId="Headerorfooter3">
    <w:name w:val="Header or footer3"/>
    <w:basedOn w:val="Headerorfooter"/>
    <w:uiPriority w:val="99"/>
    <w:rPr>
      <w:rFonts w:ascii="Arial" w:hAnsi="Arial" w:cs="Arial"/>
      <w:b/>
      <w:bCs/>
      <w:u w:val="none"/>
    </w:rPr>
  </w:style>
  <w:style w:type="character" w:customStyle="1" w:styleId="HeaderorfooterNotBold">
    <w:name w:val="Header or footer + Not Bold"/>
    <w:aliases w:val="Spacing 0 pt3"/>
    <w:basedOn w:val="Headerorfooter"/>
    <w:uiPriority w:val="99"/>
    <w:rPr>
      <w:rFonts w:ascii="Arial" w:hAnsi="Arial" w:cs="Arial"/>
      <w:spacing w:val="-10"/>
      <w:u w:val="none"/>
    </w:rPr>
  </w:style>
  <w:style w:type="character" w:customStyle="1" w:styleId="Bodytext3Spacing2pt">
    <w:name w:val="Body text (3) + Spacing 2 pt"/>
    <w:basedOn w:val="Bodytext3"/>
    <w:uiPriority w:val="99"/>
    <w:rPr>
      <w:rFonts w:ascii="Arial" w:hAnsi="Arial" w:cs="Arial"/>
      <w:spacing w:val="50"/>
      <w:u w:val="none"/>
    </w:rPr>
  </w:style>
  <w:style w:type="character" w:customStyle="1" w:styleId="Bodytext4Spacing4pt">
    <w:name w:val="Body text (4) + Spacing 4 pt"/>
    <w:basedOn w:val="Bodytext4"/>
    <w:uiPriority w:val="99"/>
    <w:rPr>
      <w:rFonts w:ascii="Arial" w:hAnsi="Arial" w:cs="Arial"/>
      <w:spacing w:val="90"/>
      <w:sz w:val="28"/>
      <w:szCs w:val="28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i/>
      <w:iCs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pacing w:val="-10"/>
      <w:sz w:val="28"/>
      <w:szCs w:val="28"/>
      <w:u w:val="none"/>
    </w:rPr>
  </w:style>
  <w:style w:type="character" w:customStyle="1" w:styleId="Bodytext5NotBold">
    <w:name w:val="Body text (5) + Not Bold"/>
    <w:aliases w:val="Spacing 0 pt2"/>
    <w:basedOn w:val="Bodytext5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i/>
      <w:iCs/>
      <w:u w:val="none"/>
    </w:rPr>
  </w:style>
  <w:style w:type="character" w:customStyle="1" w:styleId="Headerorfooter2">
    <w:name w:val="Header or footer2"/>
    <w:basedOn w:val="Headerorfooter"/>
    <w:uiPriority w:val="99"/>
    <w:rPr>
      <w:rFonts w:ascii="Arial" w:hAnsi="Arial" w:cs="Arial"/>
      <w:b/>
      <w:bCs/>
      <w:spacing w:val="0"/>
      <w:sz w:val="24"/>
      <w:szCs w:val="24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b/>
      <w:bCs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u w:val="none"/>
    </w:rPr>
  </w:style>
  <w:style w:type="character" w:customStyle="1" w:styleId="Bodytext9">
    <w:name w:val="Body text (9)_"/>
    <w:basedOn w:val="a0"/>
    <w:link w:val="Bodytext90"/>
    <w:uiPriority w:val="99"/>
    <w:rPr>
      <w:rFonts w:ascii="Arial" w:hAnsi="Arial" w:cs="Arial"/>
      <w:b/>
      <w:bCs/>
      <w:spacing w:val="60"/>
      <w:sz w:val="22"/>
      <w:szCs w:val="22"/>
      <w:u w:val="none"/>
    </w:rPr>
  </w:style>
  <w:style w:type="character" w:customStyle="1" w:styleId="Tableofcontents">
    <w:name w:val="Table of contents_"/>
    <w:basedOn w:val="a0"/>
    <w:link w:val="Tableofcontents1"/>
    <w:uiPriority w:val="99"/>
    <w:rPr>
      <w:rFonts w:ascii="Arial" w:hAnsi="Arial" w:cs="Arial"/>
      <w:spacing w:val="0"/>
      <w:u w:val="none"/>
    </w:rPr>
  </w:style>
  <w:style w:type="character" w:customStyle="1" w:styleId="Tableofcontents0">
    <w:name w:val="Table of contents"/>
    <w:basedOn w:val="Tableofcontents"/>
    <w:uiPriority w:val="99"/>
    <w:rPr>
      <w:rFonts w:ascii="Arial" w:hAnsi="Arial" w:cs="Arial"/>
      <w:spacing w:val="0"/>
      <w:sz w:val="24"/>
      <w:szCs w:val="24"/>
      <w:u w:val="none"/>
    </w:rPr>
  </w:style>
  <w:style w:type="character" w:customStyle="1" w:styleId="TableofcontentsSpacing5pt">
    <w:name w:val="Table of contents + Spacing 5 pt"/>
    <w:basedOn w:val="Tableofcontents"/>
    <w:uiPriority w:val="99"/>
    <w:rPr>
      <w:rFonts w:ascii="Arial" w:hAnsi="Arial" w:cs="Arial"/>
      <w:spacing w:val="110"/>
      <w:u w:val="none"/>
    </w:rPr>
  </w:style>
  <w:style w:type="character" w:customStyle="1" w:styleId="Bodytext3Italic">
    <w:name w:val="Body text (3) + Italic"/>
    <w:basedOn w:val="Bodytext3"/>
    <w:uiPriority w:val="99"/>
    <w:rPr>
      <w:rFonts w:ascii="Arial" w:hAnsi="Arial" w:cs="Arial"/>
      <w:i/>
      <w:iCs/>
      <w:spacing w:val="0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Bodytext107pt">
    <w:name w:val="Body text (10) + 7 pt"/>
    <w:aliases w:val="Italic1,Spacing 0 pt1"/>
    <w:basedOn w:val="Bodytext10"/>
    <w:uiPriority w:val="99"/>
    <w:rPr>
      <w:rFonts w:ascii="Arial" w:hAnsi="Arial" w:cs="Arial"/>
      <w:b/>
      <w:bCs/>
      <w:i/>
      <w:iCs/>
      <w:spacing w:val="10"/>
      <w:sz w:val="14"/>
      <w:szCs w:val="14"/>
      <w:u w:val="none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line="264" w:lineRule="exact"/>
      <w:jc w:val="both"/>
    </w:pPr>
    <w:rPr>
      <w:rFonts w:ascii="Arial" w:hAnsi="Arial" w:cs="Arial"/>
      <w:b/>
      <w:bCs/>
      <w:color w:val="auto"/>
    </w:rPr>
  </w:style>
  <w:style w:type="paragraph" w:customStyle="1" w:styleId="Footnote30">
    <w:name w:val="Footnote (3)"/>
    <w:basedOn w:val="a"/>
    <w:link w:val="Footnote3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20"/>
      <w:szCs w:val="20"/>
    </w:rPr>
  </w:style>
  <w:style w:type="paragraph" w:customStyle="1" w:styleId="Footnote0">
    <w:name w:val="Footnote"/>
    <w:basedOn w:val="a"/>
    <w:link w:val="Footnote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360" w:line="240" w:lineRule="atLeast"/>
      <w:jc w:val="both"/>
    </w:pPr>
    <w:rPr>
      <w:rFonts w:ascii="Arial" w:hAnsi="Arial" w:cs="Arial"/>
      <w:b/>
      <w:bCs/>
      <w:color w:val="auto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after="120" w:line="240" w:lineRule="atLeast"/>
    </w:pPr>
    <w:rPr>
      <w:rFonts w:ascii="Arial" w:hAnsi="Arial" w:cs="Arial"/>
      <w:b/>
      <w:bCs/>
      <w:color w:val="auto"/>
      <w:spacing w:val="-10"/>
      <w:sz w:val="28"/>
      <w:szCs w:val="2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before="120" w:line="240" w:lineRule="atLeast"/>
    </w:pPr>
    <w:rPr>
      <w:rFonts w:ascii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60" w:after="660" w:line="240" w:lineRule="atLeast"/>
      <w:jc w:val="both"/>
    </w:pPr>
    <w:rPr>
      <w:rFonts w:ascii="Arial" w:hAnsi="Arial" w:cs="Arial"/>
      <w:color w:val="auto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360" w:line="331" w:lineRule="exact"/>
    </w:pPr>
    <w:rPr>
      <w:rFonts w:ascii="Arial" w:hAnsi="Arial" w:cs="Arial"/>
      <w:color w:val="auto"/>
      <w:sz w:val="28"/>
      <w:szCs w:val="28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before="120" w:after="120" w:line="240" w:lineRule="atLeast"/>
      <w:jc w:val="center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after="300" w:line="240" w:lineRule="atLeast"/>
    </w:pPr>
    <w:rPr>
      <w:rFonts w:ascii="Arial" w:hAnsi="Arial" w:cs="Arial"/>
      <w:b/>
      <w:bCs/>
      <w:color w:val="auto"/>
      <w:spacing w:val="60"/>
      <w:sz w:val="22"/>
      <w:szCs w:val="22"/>
    </w:rPr>
  </w:style>
  <w:style w:type="paragraph" w:customStyle="1" w:styleId="Tableofcontents1">
    <w:name w:val="Table of contents1"/>
    <w:basedOn w:val="a"/>
    <w:link w:val="Tableofcontents"/>
    <w:uiPriority w:val="99"/>
    <w:pPr>
      <w:shd w:val="clear" w:color="auto" w:fill="FFFFFF"/>
      <w:spacing w:before="300" w:line="240" w:lineRule="atLeast"/>
      <w:ind w:hanging="2020"/>
      <w:jc w:val="both"/>
    </w:pPr>
    <w:rPr>
      <w:rFonts w:ascii="Arial" w:hAnsi="Arial" w:cs="Arial"/>
      <w:color w:val="auto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before="660" w:line="276" w:lineRule="exact"/>
      <w:jc w:val="both"/>
    </w:pPr>
    <w:rPr>
      <w:rFonts w:ascii="Arial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2019-03-30T11:29:00Z</dcterms:created>
  <dcterms:modified xsi:type="dcterms:W3CDTF">2019-03-30T11:29:00Z</dcterms:modified>
</cp:coreProperties>
</file>